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C1" w:rsidRDefault="00B060C1" w:rsidP="00A52946">
      <w:pPr>
        <w:rPr>
          <w:lang w:val="de-DE"/>
        </w:rPr>
      </w:pPr>
      <w:r>
        <w:rPr>
          <w:noProof/>
          <w:bdr w:val="none" w:sz="0" w:space="0" w:color="auto"/>
          <w:lang w:val="ru-RU" w:eastAsia="ru-RU"/>
        </w:rPr>
      </w:r>
      <w:r w:rsidRPr="00A52946">
        <w:rPr>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97pt;height:563.55pt;mso-position-horizontal-relative:char;mso-position-vertical-relative:line">
            <v:imagedata r:id="rId5" o:title=""/>
            <w10:anchorlock/>
          </v:shape>
        </w:pict>
      </w:r>
    </w:p>
    <w:p w:rsidR="00B060C1" w:rsidRPr="00603411" w:rsidRDefault="00B060C1" w:rsidP="003E7D6B">
      <w:pPr>
        <w:pStyle w:val="ListParagraph"/>
      </w:pPr>
      <w:r>
        <w:t>1.</w:t>
      </w:r>
      <w:r w:rsidRPr="00603411">
        <w:t>Опис курсу</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B060C1" w:rsidRPr="00FD3665" w:rsidTr="006C5161">
        <w:tc>
          <w:tcPr>
            <w:tcW w:w="3936" w:type="dxa"/>
          </w:tcPr>
          <w:p w:rsidR="00B060C1" w:rsidRPr="00FD3665" w:rsidRDefault="00B060C1" w:rsidP="002F59ED">
            <w:r w:rsidRPr="00FD3665">
              <w:t>Назва освітньої компоненти</w:t>
            </w:r>
          </w:p>
        </w:tc>
        <w:tc>
          <w:tcPr>
            <w:tcW w:w="10206" w:type="dxa"/>
          </w:tcPr>
          <w:p w:rsidR="00B060C1" w:rsidRPr="00FD3665" w:rsidRDefault="00B060C1" w:rsidP="002F59ED">
            <w:r w:rsidRPr="00FD3665">
              <w:t xml:space="preserve">Комунікативні стратегії першої іноземної мови </w:t>
            </w:r>
          </w:p>
        </w:tc>
      </w:tr>
      <w:tr w:rsidR="00B060C1" w:rsidRPr="00FD3665" w:rsidTr="006C5161">
        <w:tc>
          <w:tcPr>
            <w:tcW w:w="3936" w:type="dxa"/>
          </w:tcPr>
          <w:p w:rsidR="00B060C1" w:rsidRPr="00FD3665" w:rsidRDefault="00B060C1" w:rsidP="002F59ED">
            <w:r w:rsidRPr="00FD3665">
              <w:t>Тип курсу</w:t>
            </w:r>
          </w:p>
        </w:tc>
        <w:tc>
          <w:tcPr>
            <w:tcW w:w="10206" w:type="dxa"/>
          </w:tcPr>
          <w:p w:rsidR="00B060C1" w:rsidRPr="00FD3665" w:rsidRDefault="00B060C1" w:rsidP="002F59ED">
            <w:r w:rsidRPr="00FD3665">
              <w:t>Основна компонента</w:t>
            </w:r>
          </w:p>
        </w:tc>
      </w:tr>
      <w:tr w:rsidR="00B060C1" w:rsidRPr="00FD3665" w:rsidTr="006C5161">
        <w:tc>
          <w:tcPr>
            <w:tcW w:w="3936" w:type="dxa"/>
          </w:tcPr>
          <w:p w:rsidR="00B060C1" w:rsidRPr="00FD3665" w:rsidRDefault="00B060C1" w:rsidP="002F59ED">
            <w:r w:rsidRPr="00FD3665">
              <w:t>Рівень вищої освіти</w:t>
            </w:r>
          </w:p>
        </w:tc>
        <w:tc>
          <w:tcPr>
            <w:tcW w:w="10206" w:type="dxa"/>
          </w:tcPr>
          <w:p w:rsidR="00B060C1" w:rsidRPr="00FD3665" w:rsidRDefault="00B060C1" w:rsidP="002F59ED">
            <w:r w:rsidRPr="00FD3665">
              <w:t>Магістр</w:t>
            </w:r>
          </w:p>
        </w:tc>
      </w:tr>
      <w:tr w:rsidR="00B060C1" w:rsidRPr="00FD3665" w:rsidTr="006C5161">
        <w:tc>
          <w:tcPr>
            <w:tcW w:w="3936" w:type="dxa"/>
          </w:tcPr>
          <w:p w:rsidR="00B060C1" w:rsidRPr="00FD3665" w:rsidRDefault="00B060C1" w:rsidP="002F59ED">
            <w:r w:rsidRPr="00FD3665">
              <w:t>Кількість кредитів/годин</w:t>
            </w:r>
          </w:p>
        </w:tc>
        <w:tc>
          <w:tcPr>
            <w:tcW w:w="10206" w:type="dxa"/>
          </w:tcPr>
          <w:p w:rsidR="00B060C1" w:rsidRPr="00FD3665" w:rsidRDefault="00B060C1" w:rsidP="002F59ED">
            <w:r w:rsidRPr="006C5161">
              <w:rPr>
                <w:lang w:val="ru-RU"/>
              </w:rPr>
              <w:t>3</w:t>
            </w:r>
            <w:r w:rsidRPr="00FD3665">
              <w:t>,5/105</w:t>
            </w:r>
          </w:p>
        </w:tc>
      </w:tr>
      <w:tr w:rsidR="00B060C1" w:rsidRPr="00FD3665" w:rsidTr="006C5161">
        <w:tc>
          <w:tcPr>
            <w:tcW w:w="3936" w:type="dxa"/>
          </w:tcPr>
          <w:p w:rsidR="00B060C1" w:rsidRPr="00FD3665" w:rsidRDefault="00B060C1" w:rsidP="002F59ED">
            <w:r w:rsidRPr="00FD3665">
              <w:t>Семестр</w:t>
            </w:r>
          </w:p>
        </w:tc>
        <w:tc>
          <w:tcPr>
            <w:tcW w:w="10206" w:type="dxa"/>
          </w:tcPr>
          <w:p w:rsidR="00B060C1" w:rsidRPr="00FD3665" w:rsidRDefault="00B060C1" w:rsidP="002F59ED">
            <w:r w:rsidRPr="00FD3665">
              <w:t>1</w:t>
            </w:r>
          </w:p>
        </w:tc>
      </w:tr>
      <w:tr w:rsidR="00B060C1" w:rsidRPr="00FD3665" w:rsidTr="006C5161">
        <w:tc>
          <w:tcPr>
            <w:tcW w:w="3936" w:type="dxa"/>
          </w:tcPr>
          <w:p w:rsidR="00B060C1" w:rsidRPr="00FD3665" w:rsidRDefault="00B060C1" w:rsidP="002F59ED">
            <w:r w:rsidRPr="00FD3665">
              <w:t xml:space="preserve">Викладач </w:t>
            </w:r>
          </w:p>
        </w:tc>
        <w:tc>
          <w:tcPr>
            <w:tcW w:w="10206" w:type="dxa"/>
          </w:tcPr>
          <w:p w:rsidR="00B060C1" w:rsidRPr="00FD3665" w:rsidRDefault="00B060C1" w:rsidP="002F59ED">
            <w:r w:rsidRPr="00FD3665">
              <w:t>Людмила Ткаченко, кандидат філологічних наук, доцент</w:t>
            </w:r>
          </w:p>
        </w:tc>
      </w:tr>
      <w:tr w:rsidR="00B060C1" w:rsidRPr="00FD3665" w:rsidTr="006C5161">
        <w:tc>
          <w:tcPr>
            <w:tcW w:w="3936" w:type="dxa"/>
          </w:tcPr>
          <w:p w:rsidR="00B060C1" w:rsidRPr="00FD3665" w:rsidRDefault="00B060C1" w:rsidP="002F59ED">
            <w:r w:rsidRPr="00FD3665">
              <w:t>Посилання на сайт</w:t>
            </w:r>
          </w:p>
        </w:tc>
        <w:tc>
          <w:tcPr>
            <w:tcW w:w="10206" w:type="dxa"/>
          </w:tcPr>
          <w:p w:rsidR="00B060C1" w:rsidRPr="00FD3665" w:rsidRDefault="00B060C1" w:rsidP="002F59ED">
            <w:hyperlink r:id="rId6" w:history="1">
              <w:r w:rsidRPr="00FD3665">
                <w:rPr>
                  <w:rStyle w:val="Hyperlink"/>
                </w:rPr>
                <w:t>http://www.kspu.edu/About/Faculty/IUkrForeignPhilology/ChairGermRomLan.aspx</w:t>
              </w:r>
            </w:hyperlink>
          </w:p>
        </w:tc>
      </w:tr>
      <w:tr w:rsidR="00B060C1" w:rsidRPr="00FD3665" w:rsidTr="006C5161">
        <w:tc>
          <w:tcPr>
            <w:tcW w:w="3936" w:type="dxa"/>
          </w:tcPr>
          <w:p w:rsidR="00B060C1" w:rsidRPr="00FD3665" w:rsidRDefault="00B060C1" w:rsidP="006C5161">
            <w:pPr>
              <w:jc w:val="both"/>
            </w:pPr>
            <w:r w:rsidRPr="00FD3665">
              <w:t>Контактний тел.</w:t>
            </w:r>
          </w:p>
        </w:tc>
        <w:tc>
          <w:tcPr>
            <w:tcW w:w="10206" w:type="dxa"/>
          </w:tcPr>
          <w:p w:rsidR="00B060C1" w:rsidRPr="00FD3665" w:rsidRDefault="00B060C1" w:rsidP="006C5161">
            <w:pPr>
              <w:jc w:val="both"/>
            </w:pPr>
            <w:r w:rsidRPr="00FD3665">
              <w:t>(0552)326758</w:t>
            </w:r>
          </w:p>
        </w:tc>
      </w:tr>
      <w:tr w:rsidR="00B060C1" w:rsidRPr="00FD3665" w:rsidTr="006C5161">
        <w:tc>
          <w:tcPr>
            <w:tcW w:w="3936" w:type="dxa"/>
          </w:tcPr>
          <w:p w:rsidR="00B060C1" w:rsidRPr="00FD3665" w:rsidRDefault="00B060C1" w:rsidP="006C5161">
            <w:pPr>
              <w:jc w:val="both"/>
            </w:pPr>
            <w:r w:rsidRPr="00FD3665">
              <w:t>E-mail викладача:</w:t>
            </w:r>
          </w:p>
        </w:tc>
        <w:tc>
          <w:tcPr>
            <w:tcW w:w="10206" w:type="dxa"/>
          </w:tcPr>
          <w:p w:rsidR="00B060C1" w:rsidRPr="00FD3665" w:rsidRDefault="00B060C1" w:rsidP="006C5161">
            <w:pPr>
              <w:jc w:val="both"/>
            </w:pPr>
            <w:hyperlink r:id="rId7" w:history="1">
              <w:r w:rsidRPr="006C5161">
                <w:rPr>
                  <w:rStyle w:val="Hyperlink"/>
                  <w:b/>
                  <w:lang w:val="en-US"/>
                </w:rPr>
                <w:t>ludmilatkachenko777</w:t>
              </w:r>
              <w:r w:rsidRPr="006C5161">
                <w:rPr>
                  <w:rStyle w:val="Hyperlink"/>
                  <w:b/>
                </w:rPr>
                <w:t>@gmail.com</w:t>
              </w:r>
            </w:hyperlink>
          </w:p>
        </w:tc>
      </w:tr>
      <w:tr w:rsidR="00B060C1" w:rsidRPr="00FD3665" w:rsidTr="006C5161">
        <w:tc>
          <w:tcPr>
            <w:tcW w:w="3936" w:type="dxa"/>
          </w:tcPr>
          <w:p w:rsidR="00B060C1" w:rsidRPr="00FD3665" w:rsidRDefault="00B060C1" w:rsidP="006C5161">
            <w:pPr>
              <w:jc w:val="both"/>
            </w:pPr>
            <w:r w:rsidRPr="00FD3665">
              <w:t>Графік консультацій</w:t>
            </w:r>
          </w:p>
        </w:tc>
        <w:tc>
          <w:tcPr>
            <w:tcW w:w="10206" w:type="dxa"/>
          </w:tcPr>
          <w:p w:rsidR="00B060C1" w:rsidRPr="00FD3665" w:rsidRDefault="00B060C1" w:rsidP="006C5161">
            <w:pPr>
              <w:jc w:val="both"/>
            </w:pPr>
            <w:r w:rsidRPr="00FD3665">
              <w:t>кожного понеділка , ауд. 317 або за призначеним часом</w:t>
            </w:r>
          </w:p>
        </w:tc>
      </w:tr>
      <w:tr w:rsidR="00B060C1" w:rsidRPr="00FD3665" w:rsidTr="006C5161">
        <w:tc>
          <w:tcPr>
            <w:tcW w:w="3936" w:type="dxa"/>
          </w:tcPr>
          <w:p w:rsidR="00B060C1" w:rsidRPr="00FD3665" w:rsidRDefault="00B060C1" w:rsidP="006C5161">
            <w:pPr>
              <w:jc w:val="both"/>
            </w:pPr>
            <w:r w:rsidRPr="00FD3665">
              <w:t>Форма контролю</w:t>
            </w:r>
          </w:p>
        </w:tc>
        <w:tc>
          <w:tcPr>
            <w:tcW w:w="10206" w:type="dxa"/>
          </w:tcPr>
          <w:p w:rsidR="00B060C1" w:rsidRPr="00FD3665" w:rsidRDefault="00B060C1" w:rsidP="006C5161">
            <w:pPr>
              <w:jc w:val="both"/>
            </w:pPr>
            <w:r w:rsidRPr="00FD3665">
              <w:t>Екзамен</w:t>
            </w:r>
          </w:p>
        </w:tc>
      </w:tr>
    </w:tbl>
    <w:p w:rsidR="00B060C1" w:rsidRPr="00FD3665" w:rsidRDefault="00B060C1" w:rsidP="00B10EB6">
      <w:pPr>
        <w:jc w:val="both"/>
      </w:pPr>
    </w:p>
    <w:p w:rsidR="00B060C1" w:rsidRPr="00FD3665" w:rsidRDefault="00B060C1" w:rsidP="00B10EB6">
      <w:pPr>
        <w:jc w:val="both"/>
      </w:pPr>
      <w:r w:rsidRPr="00FD3665">
        <w:t xml:space="preserve">2. </w:t>
      </w:r>
      <w:r w:rsidRPr="00B10EB6">
        <w:rPr>
          <w:b/>
        </w:rPr>
        <w:t>Анотація до курсу</w:t>
      </w:r>
      <w:r w:rsidRPr="00FD3665">
        <w:t xml:space="preserve">: </w:t>
      </w:r>
    </w:p>
    <w:p w:rsidR="00B060C1" w:rsidRPr="00FD3665" w:rsidRDefault="00B060C1" w:rsidP="00B10EB6">
      <w:pPr>
        <w:jc w:val="both"/>
      </w:pPr>
      <w:r w:rsidRPr="00FD3665">
        <w:t>Навчальна дисципліна «Комунікативні стратегії першої іноземної мови» належить до обов’язкових дисциплін циклу професійної підготовки магістра. Розширення міжнародних зв’язків України, інтернаціоналізація всіх аспектів суспільного життя визначають необхідність опанува</w:t>
      </w:r>
      <w:r>
        <w:t xml:space="preserve">ння мовних засобів для </w:t>
      </w:r>
      <w:r w:rsidRPr="00FD3665">
        <w:t xml:space="preserve">різних сфер людської діяльності, зокрема соціально-економічної, науково-технічної та загальнокультурної. Сформована комунікативна компетентність забезпечує доступ до інших національних культур і до світової культури, що є суттєвим внеском у підвищення рівня гуманітарної освіти та розширення загального світогляду здобувачів. Навчальна дисципліна спрямована на вдосконалення володіння усним та писемним мовленням на основі сформованих навичок та умінь в усіх складових мовленнєвої діяльності: говорінні, аудіюванні, читанні та письмі; розширення фонових знань, необхідних сучасній людині; підвищення рівня володіння іншомовною комунікативною компетенцією, вдосконалення навичок і вмінь лексичної, граматичної та стилістичної правильності оформлення іспаномовного повідомлення, навичок і вмінь реферування та філологічного аналізу тексту, розвиток навчально-стратегічної компетентності. </w:t>
      </w:r>
    </w:p>
    <w:p w:rsidR="00B060C1" w:rsidRPr="00FD3665" w:rsidRDefault="00B060C1" w:rsidP="00B10EB6">
      <w:pPr>
        <w:jc w:val="both"/>
      </w:pPr>
      <w:r w:rsidRPr="00FD3665">
        <w:t xml:space="preserve">3. </w:t>
      </w:r>
      <w:r w:rsidRPr="00B10EB6">
        <w:rPr>
          <w:b/>
        </w:rPr>
        <w:t>Мета та завдання дисципліни</w:t>
      </w:r>
      <w:r w:rsidRPr="00FD3665">
        <w:t xml:space="preserve">: </w:t>
      </w:r>
    </w:p>
    <w:p w:rsidR="00B060C1" w:rsidRPr="00FD3665" w:rsidRDefault="00B060C1" w:rsidP="00B10EB6">
      <w:pPr>
        <w:jc w:val="both"/>
      </w:pPr>
      <w:r w:rsidRPr="00FD3665">
        <w:rPr>
          <w:u w:val="single"/>
        </w:rPr>
        <w:t>Метою</w:t>
      </w:r>
      <w:r w:rsidRPr="00FD3665">
        <w:t xml:space="preserve"> викладання навчальної дисципліни «Комунікативні стратегії першої іноземної мови (іспанської)» є формування у майбутніх філологів професійноорієнтованої міжкультурної іспаномовної комунікативної компетентності. Ця комунікативна компетентність формується як комплексна система, яка вміщує мовленнєву, лінгвосоціокультурну, мовну та навчально-стратегічну компетентності, які, разом з професійно-орієнтованою компетентністю, складають предметну частину змісту навчання курсу та визначають  його завдання курсу. </w:t>
      </w:r>
    </w:p>
    <w:p w:rsidR="00B060C1" w:rsidRPr="00FD3665" w:rsidRDefault="00B060C1" w:rsidP="00B10EB6">
      <w:pPr>
        <w:jc w:val="both"/>
      </w:pPr>
      <w:r w:rsidRPr="00FD3665">
        <w:t>Завдання курсу:</w:t>
      </w:r>
    </w:p>
    <w:p w:rsidR="00B060C1" w:rsidRPr="00FD3665" w:rsidRDefault="00B060C1" w:rsidP="00B10EB6">
      <w:pPr>
        <w:jc w:val="both"/>
      </w:pPr>
      <w:r w:rsidRPr="00FD3665">
        <w:t>удосконалювати соціокультурну компетентність на матеріалі реалій побуту та культури рідної країни в порівнянні з країнами, мова яких вивчається (політичне, соціально-економічне  та культурне життя);</w:t>
      </w:r>
    </w:p>
    <w:p w:rsidR="00B060C1" w:rsidRPr="00FD3665" w:rsidRDefault="00B060C1" w:rsidP="00B10EB6">
      <w:pPr>
        <w:jc w:val="both"/>
      </w:pPr>
      <w:r w:rsidRPr="00FD3665">
        <w:t xml:space="preserve">удосконалювати вміння студентів сприймати іноземну мову на слух, читати та спілкуватись за змістом оригінальних текстів різної тематики, висловлювати власні думки у монологічному, діалогічному, усному та писемному мовленні у таких його видах, як твори, нариси, огляди, анотації, доповіді, наукові статті;  </w:t>
      </w:r>
    </w:p>
    <w:p w:rsidR="00B060C1" w:rsidRPr="00FD3665" w:rsidRDefault="00B060C1" w:rsidP="00B10EB6">
      <w:pPr>
        <w:jc w:val="both"/>
      </w:pPr>
      <w:r w:rsidRPr="00FD3665">
        <w:t xml:space="preserve">удосконалювати професійно-орієнтованої навчально-стратегічної компетентності шляхом розвитку навичок та вмінь самонавчання. </w:t>
      </w:r>
    </w:p>
    <w:p w:rsidR="00B060C1" w:rsidRDefault="00B060C1" w:rsidP="00B10EB6">
      <w:pPr>
        <w:jc w:val="both"/>
      </w:pPr>
    </w:p>
    <w:p w:rsidR="00B060C1" w:rsidRPr="00FD3665" w:rsidRDefault="00B060C1" w:rsidP="00B10EB6">
      <w:pPr>
        <w:jc w:val="both"/>
      </w:pPr>
      <w:r w:rsidRPr="00FD3665">
        <w:t>4.</w:t>
      </w:r>
      <w:r w:rsidRPr="00B10EB6">
        <w:rPr>
          <w:b/>
        </w:rPr>
        <w:t>Компетентності та програмні результати навчання</w:t>
      </w:r>
      <w:r w:rsidRPr="00FD3665">
        <w:t xml:space="preserve">: </w:t>
      </w:r>
    </w:p>
    <w:p w:rsidR="00B060C1" w:rsidRPr="00FD3665" w:rsidRDefault="00B060C1" w:rsidP="00B10EB6">
      <w:pPr>
        <w:jc w:val="both"/>
      </w:pPr>
      <w:r w:rsidRPr="00FD3665">
        <w:rPr>
          <w:b/>
        </w:rPr>
        <w:t>ІК.</w:t>
      </w:r>
      <w:r w:rsidRPr="00FD3665">
        <w:t xml:space="preserve"> Здатність розв’язувати складні задачі і проблеми в галузі лінгвістики, літературознавства, фольклористики, перекладу в процесі професійної діяльності або навчання, що передбачає проведення досліджень та/або здійснення інновацій та характеризується невизначеністю умов і вимог.</w:t>
      </w:r>
    </w:p>
    <w:p w:rsidR="00B060C1" w:rsidRPr="00FD3665" w:rsidRDefault="00B060C1" w:rsidP="00B10EB6">
      <w:pPr>
        <w:jc w:val="both"/>
      </w:pPr>
      <w:r w:rsidRPr="00B10EB6">
        <w:rPr>
          <w:b/>
        </w:rPr>
        <w:t>Загальні компетентності</w:t>
      </w:r>
      <w:r w:rsidRPr="00FD3665">
        <w:t xml:space="preserve"> (ЗК):</w:t>
      </w:r>
    </w:p>
    <w:p w:rsidR="00B060C1" w:rsidRPr="00984337" w:rsidRDefault="00B060C1" w:rsidP="00B10EB6">
      <w:pPr>
        <w:pStyle w:val="TableParagraph"/>
        <w:jc w:val="both"/>
        <w:rPr>
          <w:b/>
          <w:lang w:val="ru-RU"/>
        </w:rPr>
      </w:pPr>
      <w:r w:rsidRPr="00984337">
        <w:rPr>
          <w:b/>
          <w:lang w:val="ru-RU"/>
        </w:rPr>
        <w:t xml:space="preserve">ЗК-1. </w:t>
      </w:r>
      <w:r w:rsidRPr="00984337">
        <w:rPr>
          <w:lang w:val="ru-RU"/>
        </w:rPr>
        <w:t>Здатність спілкуватися державною мовою як усно, так і письмово.</w:t>
      </w:r>
    </w:p>
    <w:p w:rsidR="00B060C1" w:rsidRPr="00984337" w:rsidRDefault="00B060C1" w:rsidP="00B10EB6">
      <w:pPr>
        <w:pStyle w:val="TableParagraph"/>
        <w:jc w:val="both"/>
        <w:rPr>
          <w:b/>
          <w:lang w:val="ru-RU"/>
        </w:rPr>
      </w:pPr>
      <w:r w:rsidRPr="00984337">
        <w:rPr>
          <w:b/>
          <w:lang w:val="ru-RU"/>
        </w:rPr>
        <w:t xml:space="preserve">ЗК-2. </w:t>
      </w:r>
      <w:r w:rsidRPr="00984337">
        <w:rPr>
          <w:lang w:val="ru-RU"/>
        </w:rPr>
        <w:t>Здатність бути критичним і самокритичним.</w:t>
      </w:r>
    </w:p>
    <w:p w:rsidR="00B060C1" w:rsidRPr="00984337" w:rsidRDefault="00B060C1" w:rsidP="00B10EB6">
      <w:pPr>
        <w:pStyle w:val="TableParagraph"/>
        <w:jc w:val="both"/>
        <w:rPr>
          <w:b/>
          <w:lang w:val="ru-RU"/>
        </w:rPr>
      </w:pPr>
      <w:r w:rsidRPr="00984337">
        <w:rPr>
          <w:b/>
          <w:lang w:val="ru-RU"/>
        </w:rPr>
        <w:t xml:space="preserve">ЗК-4. </w:t>
      </w:r>
      <w:r w:rsidRPr="00984337">
        <w:rPr>
          <w:lang w:val="ru-RU"/>
        </w:rPr>
        <w:t>Уміння виявляти, ставити та вирішувати проблеми.</w:t>
      </w:r>
    </w:p>
    <w:p w:rsidR="00B060C1" w:rsidRPr="00984337" w:rsidRDefault="00B060C1" w:rsidP="00B10EB6">
      <w:pPr>
        <w:pStyle w:val="TableParagraph"/>
        <w:jc w:val="both"/>
        <w:rPr>
          <w:b/>
          <w:lang w:val="ru-RU"/>
        </w:rPr>
      </w:pPr>
      <w:r w:rsidRPr="00984337">
        <w:rPr>
          <w:b/>
          <w:lang w:val="ru-RU"/>
        </w:rPr>
        <w:t xml:space="preserve">ЗК-6. </w:t>
      </w:r>
      <w:r w:rsidRPr="00984337">
        <w:rPr>
          <w:lang w:val="ru-RU"/>
        </w:rPr>
        <w:t>Здатність спілкуватися іноземною мовою.</w:t>
      </w:r>
    </w:p>
    <w:p w:rsidR="00B060C1" w:rsidRPr="00984337" w:rsidRDefault="00B060C1" w:rsidP="00B10EB6">
      <w:pPr>
        <w:pStyle w:val="TableParagraph"/>
        <w:jc w:val="both"/>
        <w:rPr>
          <w:b/>
          <w:lang w:val="ru-RU"/>
        </w:rPr>
      </w:pPr>
      <w:r w:rsidRPr="00984337">
        <w:rPr>
          <w:b/>
          <w:lang w:val="ru-RU"/>
        </w:rPr>
        <w:t xml:space="preserve">ЗК-9. </w:t>
      </w:r>
      <w:r w:rsidRPr="00984337">
        <w:rPr>
          <w:lang w:val="ru-RU"/>
        </w:rPr>
        <w:t>Здатність до адаптації та дії в новій ситуації.</w:t>
      </w:r>
    </w:p>
    <w:p w:rsidR="00B060C1" w:rsidRPr="00984337" w:rsidRDefault="00B060C1" w:rsidP="00B10EB6">
      <w:pPr>
        <w:pStyle w:val="TableParagraph"/>
        <w:jc w:val="both"/>
        <w:rPr>
          <w:b/>
          <w:lang w:val="ru-RU"/>
        </w:rPr>
      </w:pPr>
      <w:r w:rsidRPr="00984337">
        <w:rPr>
          <w:b/>
          <w:lang w:val="ru-RU"/>
        </w:rPr>
        <w:t xml:space="preserve">ЗК-10. </w:t>
      </w:r>
      <w:r w:rsidRPr="00984337">
        <w:rPr>
          <w:lang w:val="ru-RU"/>
        </w:rPr>
        <w:t>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B060C1" w:rsidRPr="00984337" w:rsidRDefault="00B060C1" w:rsidP="00B10EB6">
      <w:pPr>
        <w:pStyle w:val="TableParagraph"/>
        <w:jc w:val="both"/>
        <w:rPr>
          <w:lang w:val="ru-RU"/>
        </w:rPr>
      </w:pPr>
      <w:r w:rsidRPr="00984337">
        <w:rPr>
          <w:b/>
          <w:lang w:val="ru-RU"/>
        </w:rPr>
        <w:t>Фахові компетентності</w:t>
      </w:r>
      <w:r w:rsidRPr="00984337">
        <w:rPr>
          <w:lang w:val="ru-RU"/>
        </w:rPr>
        <w:t xml:space="preserve"> (ФК):</w:t>
      </w:r>
    </w:p>
    <w:p w:rsidR="00B060C1" w:rsidRPr="00984337" w:rsidRDefault="00B060C1" w:rsidP="00B10EB6">
      <w:pPr>
        <w:pStyle w:val="TableParagraph"/>
        <w:jc w:val="both"/>
        <w:rPr>
          <w:b/>
          <w:lang w:val="ru-RU"/>
        </w:rPr>
      </w:pPr>
      <w:r w:rsidRPr="00984337">
        <w:rPr>
          <w:b/>
          <w:lang w:val="ru-RU"/>
        </w:rPr>
        <w:t>ФК-5.</w:t>
      </w:r>
      <w:r w:rsidRPr="00984337">
        <w:rPr>
          <w:lang w:val="ru-RU"/>
        </w:rPr>
        <w:t xml:space="preserve"> Усвідомлення методологічного, організаційного та правового підґрунтя, необхідного для досліджень та/або інноваційних розробок у галузі філології, презентації їх результатів професійній спільноті та захисту інтелектуальної власності на результати досліджень та інновацій.</w:t>
      </w:r>
    </w:p>
    <w:p w:rsidR="00B060C1" w:rsidRPr="00984337" w:rsidRDefault="00B060C1" w:rsidP="00B10EB6">
      <w:pPr>
        <w:pStyle w:val="TableParagraph"/>
        <w:jc w:val="both"/>
        <w:rPr>
          <w:lang w:val="ru-RU"/>
        </w:rPr>
      </w:pPr>
      <w:r w:rsidRPr="00984337">
        <w:rPr>
          <w:b/>
          <w:lang w:val="ru-RU"/>
        </w:rPr>
        <w:t>ФК-8.</w:t>
      </w:r>
      <w:r w:rsidRPr="00984337">
        <w:rPr>
          <w:lang w:val="ru-RU"/>
        </w:rPr>
        <w:t xml:space="preserve"> Усвідомлення ролі експресивних, емоційних, логічних засобів мови для досягнення запланованого прагматичного результату.</w:t>
      </w:r>
    </w:p>
    <w:p w:rsidR="00B060C1" w:rsidRPr="00984337" w:rsidRDefault="00B060C1" w:rsidP="00B10EB6">
      <w:pPr>
        <w:pStyle w:val="TableParagraph"/>
        <w:jc w:val="both"/>
        <w:rPr>
          <w:lang w:val="ru-RU"/>
        </w:rPr>
      </w:pPr>
      <w:r w:rsidRPr="00984337">
        <w:rPr>
          <w:b/>
          <w:lang w:val="ru-RU"/>
        </w:rPr>
        <w:t xml:space="preserve">ФК-10. </w:t>
      </w:r>
      <w:r w:rsidRPr="00984337">
        <w:rPr>
          <w:lang w:val="ru-RU"/>
        </w:rPr>
        <w:t>Здатність</w:t>
      </w:r>
      <w:r w:rsidRPr="00984337">
        <w:rPr>
          <w:b/>
          <w:lang w:val="ru-RU"/>
        </w:rPr>
        <w:t xml:space="preserve"> </w:t>
      </w:r>
      <w:r w:rsidRPr="00984337">
        <w:rPr>
          <w:lang w:val="ru-RU"/>
        </w:rPr>
        <w:t>ефективно</w:t>
      </w:r>
      <w:r w:rsidRPr="00984337">
        <w:rPr>
          <w:b/>
          <w:lang w:val="ru-RU"/>
        </w:rPr>
        <w:t xml:space="preserve"> </w:t>
      </w:r>
      <w:r w:rsidRPr="00984337">
        <w:rPr>
          <w:lang w:val="ru-RU"/>
        </w:rPr>
        <w:t>користуватися інформаційними ресурсами та онлайн-сервісами щодо використання навчальних матеріалів, а також методики навчання іноземних мов та перекладу</w:t>
      </w:r>
    </w:p>
    <w:p w:rsidR="00B060C1" w:rsidRPr="00984337" w:rsidRDefault="00B060C1" w:rsidP="00B10EB6">
      <w:pPr>
        <w:pStyle w:val="TableParagraph"/>
        <w:jc w:val="both"/>
        <w:rPr>
          <w:b/>
          <w:lang w:val="ru-RU"/>
        </w:rPr>
      </w:pPr>
      <w:r w:rsidRPr="00984337">
        <w:rPr>
          <w:b/>
          <w:spacing w:val="-3"/>
          <w:lang w:val="ru-RU"/>
        </w:rPr>
        <w:t>ФК-12</w:t>
      </w:r>
      <w:r w:rsidRPr="00984337">
        <w:rPr>
          <w:spacing w:val="-3"/>
          <w:lang w:val="ru-RU"/>
        </w:rPr>
        <w:t xml:space="preserve">. </w:t>
      </w:r>
      <w:r w:rsidRPr="00984337">
        <w:rPr>
          <w:lang w:val="ru-RU"/>
        </w:rPr>
        <w:t>Здатність здійснювати  ефективну професійну діяльність як одноосібно, так і в команді; перекладати</w:t>
      </w:r>
      <w:r w:rsidRPr="00984337">
        <w:rPr>
          <w:b/>
          <w:lang w:val="ru-RU"/>
        </w:rPr>
        <w:t xml:space="preserve"> </w:t>
      </w:r>
      <w:r w:rsidRPr="00984337">
        <w:rPr>
          <w:lang w:val="ru-RU"/>
        </w:rPr>
        <w:t>у</w:t>
      </w:r>
      <w:r w:rsidRPr="00984337">
        <w:rPr>
          <w:b/>
          <w:lang w:val="ru-RU"/>
        </w:rPr>
        <w:t xml:space="preserve"> </w:t>
      </w:r>
      <w:r w:rsidRPr="00984337">
        <w:rPr>
          <w:lang w:val="ru-RU"/>
        </w:rPr>
        <w:t>двосторонньому режимі різнопланові тексти  в усній (переклад з аркуша, послідовний переклад) та письмовій (повний, реферативний і анотований переклад) формах</w:t>
      </w:r>
      <w:r w:rsidRPr="00984337">
        <w:rPr>
          <w:b/>
          <w:lang w:val="ru-RU"/>
        </w:rPr>
        <w:t>.</w:t>
      </w:r>
    </w:p>
    <w:p w:rsidR="00B060C1" w:rsidRPr="00984337" w:rsidRDefault="00B060C1" w:rsidP="00B10EB6">
      <w:pPr>
        <w:pStyle w:val="TableParagraph"/>
        <w:jc w:val="both"/>
        <w:rPr>
          <w:lang w:val="ru-RU"/>
        </w:rPr>
      </w:pPr>
      <w:r w:rsidRPr="00984337">
        <w:rPr>
          <w:b/>
          <w:lang w:val="ru-RU"/>
        </w:rPr>
        <w:t>Програмні результати навчання</w:t>
      </w:r>
      <w:r w:rsidRPr="00984337">
        <w:rPr>
          <w:lang w:val="ru-RU"/>
        </w:rPr>
        <w:t xml:space="preserve"> (ПРН)</w:t>
      </w:r>
    </w:p>
    <w:p w:rsidR="00B060C1" w:rsidRPr="00FD3665" w:rsidRDefault="00B060C1" w:rsidP="00B10EB6">
      <w:pPr>
        <w:jc w:val="both"/>
      </w:pPr>
      <w:r w:rsidRPr="00FD3665">
        <w:rPr>
          <w:b/>
        </w:rPr>
        <w:t xml:space="preserve">ПРН-2. </w:t>
      </w:r>
      <w:r w:rsidRPr="00FD3665">
        <w:t>Упевнено володіти державною та іноземною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іноземними мовами; вміти вести іноземною мовою бесіду-діалог наукового характеру, користуватися  правилами мовного етикету.</w:t>
      </w:r>
    </w:p>
    <w:p w:rsidR="00B060C1" w:rsidRPr="00FD3665" w:rsidRDefault="00B060C1" w:rsidP="00B10EB6">
      <w:pPr>
        <w:jc w:val="both"/>
      </w:pPr>
      <w:r w:rsidRPr="00FD3665">
        <w:rPr>
          <w:b/>
        </w:rPr>
        <w:t xml:space="preserve">ПРН-5. </w:t>
      </w:r>
      <w:r w:rsidRPr="00FD3665">
        <w:t>Знаходити оптимальні шляхи ефективної взаємодії у професійному колективі та з представниками інших професійних груп різного рівня; управління  освітнім процесом; ефективне здійснення комунікативно-навчальної функції (з охопленням інформаційного, мотиваційно-стимулюючого та контрольно-коригуючого компонентів); конструктивно-проектних функцій: планувати і творчо конструювати робочий процес; організаторської функції: творчо розв’язувати методичні задачі в процесі роботи, вносити до планів науково виважені корективи з метою досягнення бажаного результату.</w:t>
      </w:r>
    </w:p>
    <w:p w:rsidR="00B060C1" w:rsidRPr="00FD3665" w:rsidRDefault="00B060C1" w:rsidP="00B10EB6">
      <w:pPr>
        <w:jc w:val="both"/>
      </w:pPr>
      <w:r w:rsidRPr="00FD3665">
        <w:rPr>
          <w:b/>
        </w:rPr>
        <w:t xml:space="preserve">ПРН-6. </w:t>
      </w:r>
      <w:r w:rsidRPr="00FD3665">
        <w:t>Застосовувати знання про експресивні, емоційні, логічні засоби мови та техніку мовлення для досягнення запланованого прагматичного результату й організації успішної комунікації, зокрема при перекладі.</w:t>
      </w:r>
    </w:p>
    <w:p w:rsidR="00B060C1" w:rsidRPr="00FD3665" w:rsidRDefault="00B060C1" w:rsidP="00B10EB6">
      <w:pPr>
        <w:jc w:val="both"/>
      </w:pPr>
      <w:r w:rsidRPr="00FD3665">
        <w:rPr>
          <w:b/>
        </w:rPr>
        <w:t>ПРН-10.</w:t>
      </w:r>
      <w:r w:rsidRPr="00FD3665">
        <w:t xml:space="preserve"> Збирати й систематизувати мовні, літературні, фольклорні факти, інтерпретувати й перекладати тексти різних стилів і жанрів першою та другою мовами; працювати з науковою літературою, визначати  суть та характер нерозв’язаних наукових проблем; узагальнювати й класифікувати емпіричний матеріал, вирішувати завдання пошукового та проблемного характеру тощо.</w:t>
      </w:r>
    </w:p>
    <w:p w:rsidR="00B060C1" w:rsidRPr="00FD3665" w:rsidRDefault="00B060C1" w:rsidP="00B10EB6">
      <w:pPr>
        <w:jc w:val="both"/>
      </w:pPr>
      <w:r w:rsidRPr="00FD3665">
        <w:rPr>
          <w:b/>
        </w:rPr>
        <w:t xml:space="preserve">ПРН-11. </w:t>
      </w:r>
      <w:r w:rsidRPr="00FD3665">
        <w:t xml:space="preserve">Здійснювати науковий аналіз мовного, мовленнєвого й літературного матеріалу, інтерпретувати та структурувати його з урахуванням доцільних методологічних принципів, формулювати узагальнення на основі самостійно опрацьованих даних. </w:t>
      </w:r>
    </w:p>
    <w:p w:rsidR="00B060C1" w:rsidRPr="00FD3665" w:rsidRDefault="00B060C1" w:rsidP="00B10EB6">
      <w:pPr>
        <w:jc w:val="both"/>
      </w:pPr>
      <w:r w:rsidRPr="00FD3665">
        <w:rPr>
          <w:b/>
        </w:rPr>
        <w:t>ПРН-14.</w:t>
      </w:r>
      <w:r w:rsidRPr="00FD3665">
        <w:t xml:space="preserve"> Створювати, аналізувати й редагувати, а також перекладати тексти різних стилів та жанрів.</w:t>
      </w:r>
    </w:p>
    <w:p w:rsidR="00B060C1" w:rsidRDefault="00B060C1" w:rsidP="00B10EB6">
      <w:pPr>
        <w:jc w:val="both"/>
      </w:pPr>
      <w:r w:rsidRPr="00FD3665">
        <w:rPr>
          <w:b/>
        </w:rPr>
        <w:t>ПРН-16.</w:t>
      </w:r>
      <w:r w:rsidRPr="00FD3665">
        <w:t xml:space="preserve"> Використовувати спеціалізовані концептуальні знання з романської філології для розв’язання складних задач і проблем, що потребує оновлення та інтеграції знань, часто в умовах неповної/недостатньої інформації та суперечливих вимог; підвищувати   власний   професійний  рівень, вдосконалювати   кваліфікацію. </w:t>
      </w:r>
    </w:p>
    <w:p w:rsidR="00B060C1" w:rsidRPr="00D35F40" w:rsidRDefault="00B060C1" w:rsidP="00B10EB6">
      <w:pPr>
        <w:jc w:val="both"/>
        <w:rPr>
          <w:spacing w:val="-3"/>
        </w:rPr>
      </w:pPr>
      <w:r w:rsidRPr="00B10EB6">
        <w:rPr>
          <w:b/>
          <w:spacing w:val="-3"/>
        </w:rPr>
        <w:t>ПРН-19</w:t>
      </w:r>
      <w:r w:rsidRPr="00B10EB6">
        <w:rPr>
          <w:spacing w:val="-3"/>
        </w:rPr>
        <w:t xml:space="preserve">. </w:t>
      </w:r>
      <w:r w:rsidRPr="00B10EB6">
        <w:rPr>
          <w:lang w:val="ru-RU"/>
        </w:rPr>
        <w:t>Володіти різними видами перекладацьких стратегій, методів та прийомів для здійснення  ефективної професійної діяльності як одноосібно, так і в команді. Перекладати</w:t>
      </w:r>
      <w:r w:rsidRPr="00B10EB6">
        <w:rPr>
          <w:b/>
          <w:lang w:val="ru-RU"/>
        </w:rPr>
        <w:t xml:space="preserve"> </w:t>
      </w:r>
      <w:r w:rsidRPr="00B10EB6">
        <w:rPr>
          <w:lang w:val="ru-RU"/>
        </w:rPr>
        <w:t>у</w:t>
      </w:r>
      <w:r w:rsidRPr="00B10EB6">
        <w:rPr>
          <w:b/>
          <w:lang w:val="ru-RU"/>
        </w:rPr>
        <w:t xml:space="preserve"> </w:t>
      </w:r>
      <w:r w:rsidRPr="00B10EB6">
        <w:rPr>
          <w:lang w:val="ru-RU"/>
        </w:rPr>
        <w:t>двосторонньому режимі різнопланові тексти  в усній (переклад з аркуша, послідовний переклад) та письмовій (повний, реферативний і анотований переклад) формах</w:t>
      </w:r>
      <w:r w:rsidRPr="00B10EB6">
        <w:rPr>
          <w:b/>
          <w:lang w:val="ru-RU"/>
        </w:rPr>
        <w:t xml:space="preserve">; </w:t>
      </w:r>
      <w:r w:rsidRPr="00B10EB6">
        <w:t>дотримуватися правил міжнародного етикету і норм поведінки перекладача в процесі здійснення професійної діяльності.</w:t>
      </w:r>
    </w:p>
    <w:p w:rsidR="00B060C1" w:rsidRDefault="00B060C1" w:rsidP="002F59ED"/>
    <w:p w:rsidR="00B060C1" w:rsidRPr="00FD3665" w:rsidRDefault="00B060C1" w:rsidP="002F59ED">
      <w:r w:rsidRPr="00FD3665">
        <w:t xml:space="preserve">5. </w:t>
      </w:r>
      <w:r w:rsidRPr="000B7224">
        <w:rPr>
          <w:b/>
        </w:rPr>
        <w:t>Структура курсу</w:t>
      </w:r>
    </w:p>
    <w:tbl>
      <w:tblPr>
        <w:tblW w:w="140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38"/>
        <w:gridCol w:w="2541"/>
        <w:gridCol w:w="4476"/>
        <w:gridCol w:w="3178"/>
      </w:tblGrid>
      <w:tr w:rsidR="00B060C1" w:rsidRPr="00FD3665" w:rsidTr="006C5161">
        <w:tc>
          <w:tcPr>
            <w:tcW w:w="3838" w:type="dxa"/>
          </w:tcPr>
          <w:p w:rsidR="00B060C1" w:rsidRPr="00FD3665" w:rsidRDefault="00B060C1" w:rsidP="002F59ED"/>
        </w:tc>
        <w:tc>
          <w:tcPr>
            <w:tcW w:w="2541" w:type="dxa"/>
          </w:tcPr>
          <w:p w:rsidR="00B060C1" w:rsidRPr="00FD3665" w:rsidRDefault="00B060C1" w:rsidP="002F59ED">
            <w:r w:rsidRPr="00FD3665">
              <w:t>Лекції</w:t>
            </w:r>
          </w:p>
        </w:tc>
        <w:tc>
          <w:tcPr>
            <w:tcW w:w="4476" w:type="dxa"/>
          </w:tcPr>
          <w:p w:rsidR="00B060C1" w:rsidRPr="00FD3665" w:rsidRDefault="00B060C1" w:rsidP="002F59ED">
            <w:r w:rsidRPr="00FD3665">
              <w:t>Практичні заняття</w:t>
            </w:r>
          </w:p>
        </w:tc>
        <w:tc>
          <w:tcPr>
            <w:tcW w:w="3178" w:type="dxa"/>
          </w:tcPr>
          <w:p w:rsidR="00B060C1" w:rsidRPr="00FD3665" w:rsidRDefault="00B060C1" w:rsidP="002F59ED">
            <w:r w:rsidRPr="00FD3665">
              <w:t>Самостійна робота</w:t>
            </w:r>
          </w:p>
        </w:tc>
      </w:tr>
      <w:tr w:rsidR="00B060C1" w:rsidRPr="00FD3665" w:rsidTr="006C5161">
        <w:tc>
          <w:tcPr>
            <w:tcW w:w="3838" w:type="dxa"/>
          </w:tcPr>
          <w:p w:rsidR="00B060C1" w:rsidRPr="00FD3665" w:rsidRDefault="00B060C1" w:rsidP="002F59ED">
            <w:r w:rsidRPr="00FD3665">
              <w:t>Кількість годин</w:t>
            </w:r>
          </w:p>
        </w:tc>
        <w:tc>
          <w:tcPr>
            <w:tcW w:w="2541" w:type="dxa"/>
          </w:tcPr>
          <w:p w:rsidR="00B060C1" w:rsidRPr="00FD3665" w:rsidRDefault="00B060C1" w:rsidP="002F59ED"/>
        </w:tc>
        <w:tc>
          <w:tcPr>
            <w:tcW w:w="4476" w:type="dxa"/>
          </w:tcPr>
          <w:p w:rsidR="00B060C1" w:rsidRPr="00FD3665" w:rsidRDefault="00B060C1" w:rsidP="002F59ED">
            <w:r w:rsidRPr="00FD3665">
              <w:t xml:space="preserve">34 год.  </w:t>
            </w:r>
          </w:p>
        </w:tc>
        <w:tc>
          <w:tcPr>
            <w:tcW w:w="3178" w:type="dxa"/>
          </w:tcPr>
          <w:p w:rsidR="00B060C1" w:rsidRPr="00FD3665" w:rsidRDefault="00B060C1" w:rsidP="002F59ED">
            <w:r w:rsidRPr="00FD3665">
              <w:t>71</w:t>
            </w:r>
          </w:p>
        </w:tc>
      </w:tr>
    </w:tbl>
    <w:p w:rsidR="00B060C1" w:rsidRPr="00FD3665" w:rsidRDefault="00B060C1" w:rsidP="002F59ED"/>
    <w:p w:rsidR="00B060C1" w:rsidRPr="00FD3665" w:rsidRDefault="00B060C1" w:rsidP="002F59ED">
      <w:r w:rsidRPr="00FD3665">
        <w:t>Ознаки курсу</w:t>
      </w:r>
    </w:p>
    <w:tbl>
      <w:tblPr>
        <w:tblW w:w="1411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926"/>
        <w:gridCol w:w="5303"/>
        <w:gridCol w:w="2268"/>
        <w:gridCol w:w="2638"/>
      </w:tblGrid>
      <w:tr w:rsidR="00B060C1" w:rsidRPr="00FD3665" w:rsidTr="006C5161">
        <w:tc>
          <w:tcPr>
            <w:tcW w:w="1984" w:type="dxa"/>
          </w:tcPr>
          <w:p w:rsidR="00B060C1" w:rsidRPr="00FD3665" w:rsidRDefault="00B060C1" w:rsidP="002F59ED">
            <w:r w:rsidRPr="00FD3665">
              <w:t>Рік викладання</w:t>
            </w:r>
          </w:p>
        </w:tc>
        <w:tc>
          <w:tcPr>
            <w:tcW w:w="1926" w:type="dxa"/>
          </w:tcPr>
          <w:p w:rsidR="00B060C1" w:rsidRPr="00FD3665" w:rsidRDefault="00B060C1" w:rsidP="002F59ED">
            <w:r w:rsidRPr="00FD3665">
              <w:t>Семестр</w:t>
            </w:r>
          </w:p>
        </w:tc>
        <w:tc>
          <w:tcPr>
            <w:tcW w:w="5303" w:type="dxa"/>
          </w:tcPr>
          <w:p w:rsidR="00B060C1" w:rsidRPr="00FD3665" w:rsidRDefault="00B060C1" w:rsidP="002F59ED">
            <w:r w:rsidRPr="00FD3665">
              <w:t>Спеціальність</w:t>
            </w:r>
          </w:p>
        </w:tc>
        <w:tc>
          <w:tcPr>
            <w:tcW w:w="2268" w:type="dxa"/>
          </w:tcPr>
          <w:p w:rsidR="00B060C1" w:rsidRPr="00FD3665" w:rsidRDefault="00B060C1" w:rsidP="002F59ED">
            <w:r w:rsidRPr="00FD3665">
              <w:t>Курс (рік навчання)</w:t>
            </w:r>
          </w:p>
        </w:tc>
        <w:tc>
          <w:tcPr>
            <w:tcW w:w="2638" w:type="dxa"/>
          </w:tcPr>
          <w:p w:rsidR="00B060C1" w:rsidRPr="00FD3665" w:rsidRDefault="00B060C1" w:rsidP="002F59ED">
            <w:r w:rsidRPr="00FD3665">
              <w:t>Обов’язковий/</w:t>
            </w:r>
          </w:p>
          <w:p w:rsidR="00B060C1" w:rsidRPr="00FD3665" w:rsidRDefault="00B060C1" w:rsidP="002F59ED">
            <w:r w:rsidRPr="00FD3665">
              <w:t>Вибірковий</w:t>
            </w:r>
          </w:p>
        </w:tc>
      </w:tr>
      <w:tr w:rsidR="00B060C1" w:rsidRPr="00FD3665" w:rsidTr="006C5161">
        <w:tc>
          <w:tcPr>
            <w:tcW w:w="1984" w:type="dxa"/>
          </w:tcPr>
          <w:p w:rsidR="00B060C1" w:rsidRPr="00FD3665" w:rsidRDefault="00B060C1" w:rsidP="002F59ED">
            <w:r w:rsidRPr="00FD3665">
              <w:t>1-й</w:t>
            </w:r>
          </w:p>
        </w:tc>
        <w:tc>
          <w:tcPr>
            <w:tcW w:w="1926" w:type="dxa"/>
          </w:tcPr>
          <w:p w:rsidR="00B060C1" w:rsidRPr="00FD3665" w:rsidRDefault="00B060C1" w:rsidP="002F59ED">
            <w:r w:rsidRPr="00FD3665">
              <w:t>1-й</w:t>
            </w:r>
          </w:p>
        </w:tc>
        <w:tc>
          <w:tcPr>
            <w:tcW w:w="5303" w:type="dxa"/>
          </w:tcPr>
          <w:p w:rsidR="00B060C1" w:rsidRPr="00FD3665" w:rsidRDefault="00B060C1" w:rsidP="002F59ED">
            <w:r w:rsidRPr="00FD3665">
              <w:t>035.051 Філологія (Романські мови та літератури (переклад включно) (перша –іспанська)</w:t>
            </w:r>
          </w:p>
        </w:tc>
        <w:tc>
          <w:tcPr>
            <w:tcW w:w="2268" w:type="dxa"/>
          </w:tcPr>
          <w:p w:rsidR="00B060C1" w:rsidRPr="00FD3665" w:rsidRDefault="00B060C1" w:rsidP="002F59ED">
            <w:r w:rsidRPr="00FD3665">
              <w:t>1-й</w:t>
            </w:r>
          </w:p>
        </w:tc>
        <w:tc>
          <w:tcPr>
            <w:tcW w:w="2638" w:type="dxa"/>
          </w:tcPr>
          <w:p w:rsidR="00B060C1" w:rsidRPr="00FD3665" w:rsidRDefault="00B060C1" w:rsidP="002F59ED">
            <w:r w:rsidRPr="00FD3665">
              <w:t>Обов’язковий</w:t>
            </w:r>
          </w:p>
        </w:tc>
      </w:tr>
    </w:tbl>
    <w:p w:rsidR="00B060C1" w:rsidRPr="00FD3665" w:rsidRDefault="00B060C1" w:rsidP="002F59ED"/>
    <w:p w:rsidR="00B060C1" w:rsidRPr="00FD3665" w:rsidRDefault="00B060C1" w:rsidP="002F59ED">
      <w:r w:rsidRPr="00FD3665">
        <w:rPr>
          <w:b/>
        </w:rPr>
        <w:t>6. Технічне й програмне забезпечення</w:t>
      </w:r>
      <w:r w:rsidRPr="00FD3665">
        <w:t xml:space="preserve">/обладнання: ноутбук, проектор, підручник. </w:t>
      </w:r>
    </w:p>
    <w:p w:rsidR="00B060C1" w:rsidRPr="00FD3665" w:rsidRDefault="00B060C1" w:rsidP="00B10EB6">
      <w:pPr>
        <w:jc w:val="both"/>
      </w:pPr>
      <w:r w:rsidRPr="00FD3665">
        <w:rPr>
          <w:b/>
        </w:rPr>
        <w:t>7. Політика курсу</w:t>
      </w:r>
      <w:r w:rsidRPr="00FD3665">
        <w:t xml:space="preserve">: 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відключення телефонів); виконання самостійної роботи. </w:t>
      </w:r>
    </w:p>
    <w:p w:rsidR="00B060C1" w:rsidRPr="00FD3665" w:rsidRDefault="00B060C1" w:rsidP="00B10EB6">
      <w:pPr>
        <w:jc w:val="both"/>
      </w:pPr>
      <w:r w:rsidRPr="00FD3665">
        <w:t xml:space="preserve">Здобувач вищої освіти повинен дотримуватися навчальної етики, поважно ставитися до учасників процесу навчання, бути зваженим, уважним та дотримуватися дисципліни й часових (строкових) параметрів навчального процесу. </w:t>
      </w:r>
    </w:p>
    <w:p w:rsidR="00B060C1" w:rsidRPr="00FD3665" w:rsidRDefault="00B060C1" w:rsidP="00B10EB6">
      <w:pPr>
        <w:jc w:val="both"/>
        <w:rPr>
          <w:b/>
        </w:rPr>
      </w:pPr>
      <w:r w:rsidRPr="00FD3665">
        <w:t>Для успішного складання підсумкового контролю з дисципліни вимагається 100% відвідування очне або дистанційне відвідування всіх практичних занять. Пропуск понад 25% занять без поважної причини буде оцінений як FX.</w:t>
      </w:r>
    </w:p>
    <w:p w:rsidR="00B060C1" w:rsidRPr="00FD3665" w:rsidRDefault="00B060C1" w:rsidP="00B10EB6">
      <w:pPr>
        <w:jc w:val="both"/>
        <w:rPr>
          <w:b/>
        </w:rPr>
      </w:pPr>
      <w:r w:rsidRPr="00FD3665">
        <w:t>При організації освітнього процесу в Херсонському державному університеті студенти та викладачі діють відповідно до:Положення про самостійну роботу студентів (</w:t>
      </w:r>
      <w:hyperlink r:id="rId8">
        <w:r w:rsidRPr="00FD3665">
          <w:rPr>
            <w:color w:val="0000FF"/>
          </w:rPr>
          <w:t>http://www.kspu.edu/About/DepartmentAndServices/DAcademicServ.aspx</w:t>
        </w:r>
      </w:hyperlink>
      <w:r w:rsidRPr="00FD3665">
        <w:t>); Положення про організацію освітнього процесу (</w:t>
      </w:r>
      <w:hyperlink r:id="rId9">
        <w:r w:rsidRPr="00FD3665">
          <w:rPr>
            <w:color w:val="0000FF"/>
          </w:rPr>
          <w:t>http://www.kspu.edu/About/DepartmentAndServices/DAcademicServ.aspx</w:t>
        </w:r>
      </w:hyperlink>
      <w:r w:rsidRPr="00FD3665">
        <w:t>); Положення про проведення практики студентів (</w:t>
      </w:r>
      <w:hyperlink r:id="rId10">
        <w:r w:rsidRPr="00FD3665">
          <w:rPr>
            <w:color w:val="0000FF"/>
          </w:rPr>
          <w:t>http://www.kspu.edu/About/DepartmentAndServices/DAcademicServ.aspx</w:t>
        </w:r>
      </w:hyperlink>
      <w:r w:rsidRPr="00FD3665">
        <w:t>); Положення про порядок оцінювання знань студентів (</w:t>
      </w:r>
      <w:hyperlink r:id="rId11">
        <w:r w:rsidRPr="00FD3665">
          <w:rPr>
            <w:color w:val="0000FF"/>
          </w:rPr>
          <w:t>http://www.kspu.edu/About/DepartmentAndServices/DAcademicServ.aspx</w:t>
        </w:r>
      </w:hyperlink>
      <w:r w:rsidRPr="00FD3665">
        <w:t>); Положення про академічну доброчесність (</w:t>
      </w:r>
      <w:hyperlink r:id="rId12">
        <w:r w:rsidRPr="00FD3665">
          <w:rPr>
            <w:color w:val="0000FF"/>
          </w:rPr>
          <w:t>http://www.kspu.edu/Information/Academicintegrity.aspx</w:t>
        </w:r>
      </w:hyperlink>
      <w:r w:rsidRPr="00FD3665">
        <w:t>); Положення про кваліфікаційну роботу (проєкт) студента (</w:t>
      </w:r>
      <w:hyperlink r:id="rId13">
        <w:r w:rsidRPr="00FD3665">
          <w:rPr>
            <w:color w:val="0000FF"/>
          </w:rPr>
          <w:t>http://www.kspu.edu/About/Faculty/INaturalScience/MFstud.aspx</w:t>
        </w:r>
      </w:hyperlink>
      <w:r w:rsidRPr="00FD3665">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B060C1" w:rsidRPr="00C9523F" w:rsidRDefault="00B060C1" w:rsidP="002F59ED">
      <w:r w:rsidRPr="00C9523F">
        <w:t>8. Схема курсу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96"/>
        <w:gridCol w:w="2552"/>
        <w:gridCol w:w="2268"/>
        <w:gridCol w:w="1778"/>
      </w:tblGrid>
      <w:tr w:rsidR="00B060C1" w:rsidRPr="00C9523F" w:rsidTr="006C5161">
        <w:tc>
          <w:tcPr>
            <w:tcW w:w="7796" w:type="dxa"/>
          </w:tcPr>
          <w:p w:rsidR="00B060C1" w:rsidRPr="006C5161" w:rsidRDefault="00B060C1" w:rsidP="00A52946">
            <w:pPr>
              <w:ind w:leftChars="-1" w:left="0"/>
              <w:rPr>
                <w:sz w:val="22"/>
                <w:szCs w:val="22"/>
              </w:rPr>
            </w:pPr>
            <w:r w:rsidRPr="006C5161">
              <w:rPr>
                <w:sz w:val="22"/>
                <w:szCs w:val="22"/>
              </w:rPr>
              <w:t>Тема та план</w:t>
            </w:r>
          </w:p>
        </w:tc>
        <w:tc>
          <w:tcPr>
            <w:tcW w:w="2552" w:type="dxa"/>
          </w:tcPr>
          <w:p w:rsidR="00B060C1" w:rsidRPr="006C5161" w:rsidRDefault="00B060C1" w:rsidP="00A52946">
            <w:pPr>
              <w:ind w:leftChars="-1" w:left="0"/>
              <w:rPr>
                <w:sz w:val="22"/>
                <w:szCs w:val="22"/>
              </w:rPr>
            </w:pPr>
            <w:r w:rsidRPr="006C5161">
              <w:rPr>
                <w:sz w:val="22"/>
                <w:szCs w:val="22"/>
              </w:rPr>
              <w:t>Форма навчального заняття, кількість годин аудиторної та самостійної роботи</w:t>
            </w:r>
          </w:p>
        </w:tc>
        <w:tc>
          <w:tcPr>
            <w:tcW w:w="2268" w:type="dxa"/>
          </w:tcPr>
          <w:p w:rsidR="00B060C1" w:rsidRPr="006C5161" w:rsidRDefault="00B060C1" w:rsidP="00A52946">
            <w:pPr>
              <w:ind w:leftChars="-1" w:left="0"/>
              <w:rPr>
                <w:sz w:val="22"/>
                <w:szCs w:val="22"/>
              </w:rPr>
            </w:pPr>
            <w:r w:rsidRPr="006C5161">
              <w:rPr>
                <w:sz w:val="22"/>
                <w:szCs w:val="22"/>
              </w:rPr>
              <w:t>Список рекомендованих джерел (за нумерацією розділу 10)</w:t>
            </w:r>
          </w:p>
        </w:tc>
        <w:tc>
          <w:tcPr>
            <w:tcW w:w="1778" w:type="dxa"/>
          </w:tcPr>
          <w:p w:rsidR="00B060C1" w:rsidRPr="006C5161" w:rsidRDefault="00B060C1" w:rsidP="00A52946">
            <w:pPr>
              <w:ind w:leftChars="-1" w:left="0"/>
              <w:rPr>
                <w:sz w:val="22"/>
                <w:szCs w:val="22"/>
              </w:rPr>
            </w:pPr>
            <w:r w:rsidRPr="006C5161">
              <w:rPr>
                <w:sz w:val="22"/>
                <w:szCs w:val="22"/>
              </w:rPr>
              <w:t>Максимальна кількість балів</w:t>
            </w:r>
          </w:p>
        </w:tc>
      </w:tr>
      <w:tr w:rsidR="00B060C1" w:rsidRPr="00C9523F" w:rsidTr="006C5161">
        <w:tc>
          <w:tcPr>
            <w:tcW w:w="14394" w:type="dxa"/>
            <w:gridSpan w:val="4"/>
          </w:tcPr>
          <w:p w:rsidR="00B060C1" w:rsidRPr="006C5161" w:rsidRDefault="00B060C1" w:rsidP="00A52946">
            <w:pPr>
              <w:ind w:leftChars="-1" w:left="0"/>
              <w:rPr>
                <w:sz w:val="22"/>
                <w:szCs w:val="22"/>
                <w:lang w:val="ru-RU"/>
              </w:rPr>
            </w:pPr>
            <w:r w:rsidRPr="006C5161">
              <w:rPr>
                <w:sz w:val="22"/>
                <w:szCs w:val="22"/>
              </w:rPr>
              <w:t>Змістовий модуль 1. Міжнародні відносини</w:t>
            </w:r>
          </w:p>
        </w:tc>
      </w:tr>
      <w:tr w:rsidR="00B060C1" w:rsidRPr="00C9523F" w:rsidTr="006C5161">
        <w:tc>
          <w:tcPr>
            <w:tcW w:w="7796" w:type="dxa"/>
          </w:tcPr>
          <w:p w:rsidR="00B060C1" w:rsidRPr="006C5161" w:rsidRDefault="00B060C1" w:rsidP="00A52946">
            <w:pPr>
              <w:ind w:leftChars="-1" w:left="0"/>
              <w:jc w:val="both"/>
              <w:rPr>
                <w:sz w:val="22"/>
                <w:szCs w:val="22"/>
              </w:rPr>
            </w:pPr>
            <w:r w:rsidRPr="006C5161">
              <w:rPr>
                <w:sz w:val="22"/>
                <w:szCs w:val="22"/>
              </w:rPr>
              <w:t>Тема 1. Дипломатичні відносини України з країнами світу</w:t>
            </w:r>
          </w:p>
          <w:p w:rsidR="00B060C1" w:rsidRPr="006C5161" w:rsidRDefault="00B060C1" w:rsidP="00A52946">
            <w:pPr>
              <w:ind w:leftChars="-1" w:left="0"/>
              <w:jc w:val="both"/>
              <w:rPr>
                <w:sz w:val="22"/>
                <w:szCs w:val="22"/>
              </w:rPr>
            </w:pPr>
            <w:r w:rsidRPr="006C5161">
              <w:rPr>
                <w:sz w:val="22"/>
                <w:szCs w:val="22"/>
              </w:rPr>
              <w:t>1.1.Встановлення відносин з іншими країнами та ведення міжнародних переговорів</w:t>
            </w:r>
          </w:p>
          <w:p w:rsidR="00B060C1" w:rsidRPr="006C5161" w:rsidRDefault="00B060C1" w:rsidP="00A52946">
            <w:pPr>
              <w:ind w:leftChars="-1" w:left="0"/>
              <w:jc w:val="both"/>
              <w:rPr>
                <w:sz w:val="22"/>
                <w:szCs w:val="22"/>
              </w:rPr>
            </w:pPr>
            <w:r w:rsidRPr="006C5161">
              <w:rPr>
                <w:sz w:val="22"/>
                <w:szCs w:val="22"/>
              </w:rPr>
              <w:t>1.2.Офіційні візити державних п</w:t>
            </w:r>
            <w:r w:rsidRPr="006C5161">
              <w:rPr>
                <w:sz w:val="22"/>
                <w:szCs w:val="22"/>
                <w:lang w:val="en-US"/>
              </w:rPr>
              <w:t>o</w:t>
            </w:r>
            <w:r w:rsidRPr="006C5161">
              <w:rPr>
                <w:sz w:val="22"/>
                <w:szCs w:val="22"/>
              </w:rPr>
              <w:t xml:space="preserve">садовців. </w:t>
            </w:r>
          </w:p>
          <w:p w:rsidR="00B060C1" w:rsidRPr="006C5161" w:rsidRDefault="00B060C1" w:rsidP="00A52946">
            <w:pPr>
              <w:ind w:leftChars="-1" w:left="0"/>
              <w:jc w:val="both"/>
              <w:rPr>
                <w:sz w:val="22"/>
                <w:szCs w:val="22"/>
              </w:rPr>
            </w:pPr>
            <w:r w:rsidRPr="006C5161">
              <w:rPr>
                <w:sz w:val="22"/>
                <w:szCs w:val="22"/>
              </w:rPr>
              <w:t>1.3. Ведення інтерв’ю.</w:t>
            </w:r>
          </w:p>
        </w:tc>
        <w:tc>
          <w:tcPr>
            <w:tcW w:w="2552" w:type="dxa"/>
          </w:tcPr>
          <w:p w:rsidR="00B060C1" w:rsidRPr="006C5161" w:rsidRDefault="00B060C1" w:rsidP="00A52946">
            <w:pPr>
              <w:ind w:leftChars="-1" w:left="0"/>
              <w:rPr>
                <w:sz w:val="22"/>
                <w:szCs w:val="22"/>
              </w:rPr>
            </w:pPr>
            <w:r w:rsidRPr="006C5161">
              <w:rPr>
                <w:sz w:val="22"/>
                <w:szCs w:val="22"/>
              </w:rPr>
              <w:t>Практ. -4 год., сам. -6 год.</w:t>
            </w:r>
          </w:p>
          <w:p w:rsidR="00B060C1" w:rsidRPr="006C5161" w:rsidRDefault="00B060C1" w:rsidP="00A52946">
            <w:pPr>
              <w:ind w:leftChars="-1" w:left="0"/>
              <w:rPr>
                <w:sz w:val="22"/>
                <w:szCs w:val="22"/>
              </w:rPr>
            </w:pPr>
          </w:p>
        </w:tc>
        <w:tc>
          <w:tcPr>
            <w:tcW w:w="2268" w:type="dxa"/>
          </w:tcPr>
          <w:p w:rsidR="00B060C1" w:rsidRPr="006C5161" w:rsidRDefault="00B060C1" w:rsidP="00A52946">
            <w:pPr>
              <w:ind w:leftChars="-1" w:left="0"/>
              <w:rPr>
                <w:sz w:val="22"/>
                <w:szCs w:val="22"/>
              </w:rPr>
            </w:pPr>
            <w:r w:rsidRPr="006C5161">
              <w:rPr>
                <w:sz w:val="22"/>
                <w:szCs w:val="22"/>
              </w:rPr>
              <w:t>Ос. 1, 3, 5, 8,10</w:t>
            </w:r>
          </w:p>
          <w:p w:rsidR="00B060C1" w:rsidRPr="006C5161" w:rsidRDefault="00B060C1" w:rsidP="00A52946">
            <w:pPr>
              <w:ind w:leftChars="-1" w:left="0"/>
              <w:rPr>
                <w:sz w:val="22"/>
                <w:szCs w:val="22"/>
              </w:rPr>
            </w:pPr>
            <w:r w:rsidRPr="006C5161">
              <w:rPr>
                <w:sz w:val="22"/>
                <w:szCs w:val="22"/>
              </w:rPr>
              <w:t>Дод. 12, 31, 32</w:t>
            </w:r>
          </w:p>
        </w:tc>
        <w:tc>
          <w:tcPr>
            <w:tcW w:w="1778" w:type="dxa"/>
          </w:tcPr>
          <w:p w:rsidR="00B060C1" w:rsidRPr="006C5161" w:rsidRDefault="00B060C1" w:rsidP="00A52946">
            <w:pPr>
              <w:ind w:leftChars="-1" w:left="0"/>
              <w:rPr>
                <w:sz w:val="22"/>
                <w:szCs w:val="22"/>
              </w:rPr>
            </w:pPr>
            <w:r w:rsidRPr="006C5161">
              <w:rPr>
                <w:sz w:val="22"/>
                <w:szCs w:val="22"/>
              </w:rPr>
              <w:t>6 балів</w:t>
            </w:r>
          </w:p>
          <w:p w:rsidR="00B060C1" w:rsidRPr="006C5161" w:rsidRDefault="00B060C1" w:rsidP="00A52946">
            <w:pPr>
              <w:ind w:leftChars="-1" w:left="0"/>
              <w:rPr>
                <w:b/>
                <w:sz w:val="22"/>
                <w:szCs w:val="22"/>
              </w:rPr>
            </w:pPr>
            <w:r w:rsidRPr="006C5161">
              <w:rPr>
                <w:sz w:val="22"/>
                <w:szCs w:val="22"/>
              </w:rPr>
              <w:t>(виконання усіх видів завдань)</w:t>
            </w:r>
          </w:p>
        </w:tc>
      </w:tr>
      <w:tr w:rsidR="00B060C1" w:rsidRPr="00C9523F" w:rsidTr="006C5161">
        <w:tc>
          <w:tcPr>
            <w:tcW w:w="7796" w:type="dxa"/>
          </w:tcPr>
          <w:p w:rsidR="00B060C1" w:rsidRPr="006C5161" w:rsidRDefault="00B060C1" w:rsidP="00A52946">
            <w:pPr>
              <w:ind w:leftChars="-1" w:left="0"/>
              <w:jc w:val="both"/>
              <w:rPr>
                <w:sz w:val="22"/>
                <w:szCs w:val="22"/>
              </w:rPr>
            </w:pPr>
            <w:r w:rsidRPr="006C5161">
              <w:rPr>
                <w:sz w:val="22"/>
                <w:szCs w:val="22"/>
              </w:rPr>
              <w:t xml:space="preserve">Тема 2. Політичний устрій  Іспанії та України та їх вплив на визначення місця країн на міжнародній арені ( </w:t>
            </w:r>
          </w:p>
          <w:p w:rsidR="00B060C1" w:rsidRPr="006C5161" w:rsidRDefault="00B060C1" w:rsidP="00A52946">
            <w:pPr>
              <w:ind w:leftChars="-1" w:left="0"/>
              <w:jc w:val="both"/>
              <w:rPr>
                <w:sz w:val="22"/>
                <w:szCs w:val="22"/>
              </w:rPr>
            </w:pPr>
            <w:r w:rsidRPr="006C5161">
              <w:rPr>
                <w:sz w:val="22"/>
                <w:szCs w:val="22"/>
              </w:rPr>
              <w:t>2.1. Іспанський парламент та  політичні партії.</w:t>
            </w:r>
          </w:p>
          <w:p w:rsidR="00B060C1" w:rsidRPr="006C5161" w:rsidRDefault="00B060C1" w:rsidP="00A52946">
            <w:pPr>
              <w:ind w:leftChars="-1" w:left="0"/>
              <w:jc w:val="both"/>
              <w:rPr>
                <w:sz w:val="22"/>
                <w:szCs w:val="22"/>
              </w:rPr>
            </w:pPr>
            <w:r w:rsidRPr="006C5161">
              <w:rPr>
                <w:sz w:val="22"/>
                <w:szCs w:val="22"/>
              </w:rPr>
              <w:t>2.2. Верховна Рада та політичні партії України.</w:t>
            </w:r>
          </w:p>
          <w:p w:rsidR="00B060C1" w:rsidRPr="006C5161" w:rsidRDefault="00B060C1" w:rsidP="00A52946">
            <w:pPr>
              <w:ind w:leftChars="-1" w:left="0"/>
              <w:jc w:val="both"/>
              <w:rPr>
                <w:sz w:val="22"/>
                <w:szCs w:val="22"/>
              </w:rPr>
            </w:pPr>
            <w:r w:rsidRPr="006C5161">
              <w:rPr>
                <w:sz w:val="22"/>
                <w:szCs w:val="22"/>
              </w:rPr>
              <w:t>2.3. Президентські вибори в Іспанії,  іспаномовних країнах  та в Україні.</w:t>
            </w:r>
          </w:p>
        </w:tc>
        <w:tc>
          <w:tcPr>
            <w:tcW w:w="2552" w:type="dxa"/>
          </w:tcPr>
          <w:p w:rsidR="00B060C1" w:rsidRPr="006C5161" w:rsidRDefault="00B060C1" w:rsidP="00A52946">
            <w:pPr>
              <w:ind w:leftChars="-1" w:left="0"/>
              <w:rPr>
                <w:sz w:val="22"/>
                <w:szCs w:val="22"/>
              </w:rPr>
            </w:pPr>
            <w:r w:rsidRPr="006C5161">
              <w:rPr>
                <w:sz w:val="22"/>
                <w:szCs w:val="22"/>
              </w:rPr>
              <w:t>Практ. -4 год., сам. -10 год.</w:t>
            </w:r>
          </w:p>
        </w:tc>
        <w:tc>
          <w:tcPr>
            <w:tcW w:w="2268" w:type="dxa"/>
          </w:tcPr>
          <w:p w:rsidR="00B060C1" w:rsidRPr="006C5161" w:rsidRDefault="00B060C1" w:rsidP="00A52946">
            <w:pPr>
              <w:ind w:leftChars="-1" w:left="0"/>
              <w:rPr>
                <w:sz w:val="22"/>
                <w:szCs w:val="22"/>
              </w:rPr>
            </w:pPr>
            <w:r w:rsidRPr="006C5161">
              <w:rPr>
                <w:sz w:val="22"/>
                <w:szCs w:val="22"/>
              </w:rPr>
              <w:t>Ос. 1, 2, 5, 9,10</w:t>
            </w:r>
          </w:p>
          <w:p w:rsidR="00B060C1" w:rsidRPr="006C5161" w:rsidRDefault="00B060C1" w:rsidP="00A52946">
            <w:pPr>
              <w:ind w:leftChars="-1" w:left="0"/>
              <w:rPr>
                <w:sz w:val="22"/>
                <w:szCs w:val="22"/>
              </w:rPr>
            </w:pPr>
            <w:r w:rsidRPr="006C5161">
              <w:rPr>
                <w:sz w:val="22"/>
                <w:szCs w:val="22"/>
              </w:rPr>
              <w:t>Дод. 12, 39, 40</w:t>
            </w:r>
          </w:p>
        </w:tc>
        <w:tc>
          <w:tcPr>
            <w:tcW w:w="1778" w:type="dxa"/>
          </w:tcPr>
          <w:p w:rsidR="00B060C1" w:rsidRPr="006C5161" w:rsidRDefault="00B060C1" w:rsidP="00A52946">
            <w:pPr>
              <w:ind w:leftChars="-1" w:left="0"/>
              <w:rPr>
                <w:sz w:val="22"/>
                <w:szCs w:val="22"/>
              </w:rPr>
            </w:pPr>
            <w:r w:rsidRPr="006C5161">
              <w:rPr>
                <w:sz w:val="22"/>
                <w:szCs w:val="22"/>
              </w:rPr>
              <w:t>7 балів (виконання усіх видів завдань)</w:t>
            </w:r>
          </w:p>
        </w:tc>
      </w:tr>
      <w:tr w:rsidR="00B060C1" w:rsidRPr="00C9523F" w:rsidTr="006C5161">
        <w:tc>
          <w:tcPr>
            <w:tcW w:w="7796" w:type="dxa"/>
          </w:tcPr>
          <w:p w:rsidR="00B060C1" w:rsidRPr="006C5161" w:rsidRDefault="00B060C1" w:rsidP="00A52946">
            <w:pPr>
              <w:ind w:leftChars="-1" w:left="0"/>
              <w:jc w:val="both"/>
              <w:rPr>
                <w:sz w:val="22"/>
                <w:szCs w:val="22"/>
              </w:rPr>
            </w:pPr>
            <w:r w:rsidRPr="006C5161">
              <w:rPr>
                <w:sz w:val="22"/>
                <w:szCs w:val="22"/>
              </w:rPr>
              <w:t xml:space="preserve">Тема 3. Глобалізація та антиглобалістський рух </w:t>
            </w:r>
          </w:p>
          <w:p w:rsidR="00B060C1" w:rsidRPr="006C5161" w:rsidRDefault="00B060C1" w:rsidP="00A52946">
            <w:pPr>
              <w:ind w:leftChars="-1" w:left="0"/>
              <w:jc w:val="both"/>
              <w:rPr>
                <w:sz w:val="22"/>
                <w:szCs w:val="22"/>
              </w:rPr>
            </w:pPr>
            <w:r w:rsidRPr="006C5161">
              <w:rPr>
                <w:sz w:val="22"/>
                <w:szCs w:val="22"/>
              </w:rPr>
              <w:t xml:space="preserve">3.1. Поняття глобалізації. </w:t>
            </w:r>
          </w:p>
          <w:p w:rsidR="00B060C1" w:rsidRPr="006C5161" w:rsidRDefault="00B060C1" w:rsidP="00A52946">
            <w:pPr>
              <w:ind w:leftChars="-1" w:left="0"/>
              <w:jc w:val="both"/>
              <w:rPr>
                <w:sz w:val="22"/>
                <w:szCs w:val="22"/>
              </w:rPr>
            </w:pPr>
            <w:r w:rsidRPr="006C5161">
              <w:rPr>
                <w:sz w:val="22"/>
                <w:szCs w:val="22"/>
              </w:rPr>
              <w:t>3.2. ООН,  Міжнародний Валютний Банк та інші міжнародні організації.</w:t>
            </w:r>
          </w:p>
          <w:p w:rsidR="00B060C1" w:rsidRPr="00A52946" w:rsidRDefault="00B060C1" w:rsidP="00A52946">
            <w:pPr>
              <w:pStyle w:val="BlockText"/>
              <w:ind w:leftChars="-1" w:left="0" w:hanging="2"/>
              <w:jc w:val="both"/>
              <w:rPr>
                <w:sz w:val="22"/>
                <w:szCs w:val="22"/>
                <w:lang w:val="uk-UA"/>
              </w:rPr>
            </w:pPr>
            <w:r w:rsidRPr="00A52946">
              <w:rPr>
                <w:sz w:val="22"/>
                <w:szCs w:val="22"/>
                <w:lang w:val="uk-UA"/>
              </w:rPr>
              <w:t>3.3. Переваги глобалізації.</w:t>
            </w:r>
          </w:p>
          <w:p w:rsidR="00B060C1" w:rsidRPr="00A52946" w:rsidRDefault="00B060C1" w:rsidP="00A52946">
            <w:pPr>
              <w:pStyle w:val="BlockText"/>
              <w:ind w:leftChars="-1" w:left="0" w:hanging="2"/>
              <w:jc w:val="both"/>
              <w:rPr>
                <w:sz w:val="22"/>
                <w:szCs w:val="22"/>
                <w:lang w:val="uk-UA"/>
              </w:rPr>
            </w:pPr>
            <w:r w:rsidRPr="00A52946">
              <w:rPr>
                <w:sz w:val="22"/>
                <w:szCs w:val="22"/>
                <w:lang w:val="uk-UA"/>
              </w:rPr>
              <w:t>3.4. Ризики, пов’язані з глобалізацією</w:t>
            </w:r>
            <w:r w:rsidRPr="00A52946">
              <w:rPr>
                <w:bCs/>
                <w:sz w:val="22"/>
                <w:szCs w:val="22"/>
                <w:lang w:val="uk-UA"/>
              </w:rPr>
              <w:t>: аргументи антиглобалістів.</w:t>
            </w:r>
            <w:r w:rsidRPr="00A52946">
              <w:rPr>
                <w:sz w:val="22"/>
                <w:szCs w:val="22"/>
                <w:lang w:val="uk-UA"/>
              </w:rPr>
              <w:t xml:space="preserve"> </w:t>
            </w:r>
          </w:p>
          <w:p w:rsidR="00B060C1" w:rsidRPr="00A52946" w:rsidRDefault="00B060C1" w:rsidP="00A52946">
            <w:pPr>
              <w:pStyle w:val="BlockText"/>
              <w:ind w:leftChars="-1" w:left="0" w:hanging="2"/>
              <w:jc w:val="both"/>
              <w:rPr>
                <w:sz w:val="22"/>
                <w:szCs w:val="22"/>
                <w:lang w:val="ru-RU"/>
              </w:rPr>
            </w:pPr>
            <w:r w:rsidRPr="00A52946">
              <w:rPr>
                <w:sz w:val="22"/>
                <w:szCs w:val="22"/>
                <w:lang w:val="ru-RU"/>
              </w:rPr>
              <w:t xml:space="preserve">3.5. Проблема ролі транснаціональних компаній у роману Льоса «Сон кельта». </w:t>
            </w:r>
          </w:p>
        </w:tc>
        <w:tc>
          <w:tcPr>
            <w:tcW w:w="2552" w:type="dxa"/>
          </w:tcPr>
          <w:p w:rsidR="00B060C1" w:rsidRPr="006C5161" w:rsidRDefault="00B060C1" w:rsidP="00A52946">
            <w:pPr>
              <w:ind w:leftChars="-1" w:left="0"/>
              <w:rPr>
                <w:sz w:val="22"/>
                <w:szCs w:val="22"/>
              </w:rPr>
            </w:pPr>
            <w:r w:rsidRPr="006C5161">
              <w:rPr>
                <w:sz w:val="22"/>
                <w:szCs w:val="22"/>
              </w:rPr>
              <w:t>Практ. -4 год., сам. -10 год.).</w:t>
            </w:r>
          </w:p>
          <w:p w:rsidR="00B060C1" w:rsidRPr="006C5161" w:rsidRDefault="00B060C1" w:rsidP="00A52946">
            <w:pPr>
              <w:ind w:leftChars="-1" w:left="0"/>
              <w:rPr>
                <w:sz w:val="22"/>
                <w:szCs w:val="22"/>
              </w:rPr>
            </w:pPr>
          </w:p>
        </w:tc>
        <w:tc>
          <w:tcPr>
            <w:tcW w:w="2268" w:type="dxa"/>
          </w:tcPr>
          <w:p w:rsidR="00B060C1" w:rsidRPr="006C5161" w:rsidRDefault="00B060C1" w:rsidP="00A52946">
            <w:pPr>
              <w:ind w:leftChars="-1" w:left="0"/>
              <w:rPr>
                <w:sz w:val="22"/>
                <w:szCs w:val="22"/>
              </w:rPr>
            </w:pPr>
            <w:r w:rsidRPr="006C5161">
              <w:rPr>
                <w:sz w:val="22"/>
                <w:szCs w:val="22"/>
              </w:rPr>
              <w:t>Ос. 1, 3, 5, 8,9, 10</w:t>
            </w:r>
          </w:p>
          <w:p w:rsidR="00B060C1" w:rsidRPr="006C5161" w:rsidRDefault="00B060C1" w:rsidP="00A52946">
            <w:pPr>
              <w:ind w:leftChars="-1" w:left="0"/>
              <w:rPr>
                <w:sz w:val="22"/>
                <w:szCs w:val="22"/>
              </w:rPr>
            </w:pPr>
            <w:r w:rsidRPr="006C5161">
              <w:rPr>
                <w:sz w:val="22"/>
                <w:szCs w:val="22"/>
              </w:rPr>
              <w:t>Дод. 31, 32</w:t>
            </w:r>
          </w:p>
        </w:tc>
        <w:tc>
          <w:tcPr>
            <w:tcW w:w="1778" w:type="dxa"/>
          </w:tcPr>
          <w:p w:rsidR="00B060C1" w:rsidRPr="006C5161" w:rsidRDefault="00B060C1" w:rsidP="00A52946">
            <w:pPr>
              <w:ind w:leftChars="-1" w:left="0"/>
              <w:rPr>
                <w:sz w:val="22"/>
                <w:szCs w:val="22"/>
              </w:rPr>
            </w:pPr>
            <w:r w:rsidRPr="006C5161">
              <w:rPr>
                <w:sz w:val="22"/>
                <w:szCs w:val="22"/>
                <w:lang w:val="ru-RU"/>
              </w:rPr>
              <w:t>7</w:t>
            </w:r>
            <w:r w:rsidRPr="006C5161">
              <w:rPr>
                <w:sz w:val="22"/>
                <w:szCs w:val="22"/>
              </w:rPr>
              <w:t xml:space="preserve"> балів (виконання усіх видів завдань)</w:t>
            </w:r>
          </w:p>
        </w:tc>
      </w:tr>
      <w:tr w:rsidR="00B060C1" w:rsidRPr="00C9523F" w:rsidTr="006C5161">
        <w:tc>
          <w:tcPr>
            <w:tcW w:w="7796" w:type="dxa"/>
          </w:tcPr>
          <w:p w:rsidR="00B060C1" w:rsidRPr="006C5161" w:rsidRDefault="00B060C1" w:rsidP="00A52946">
            <w:pPr>
              <w:ind w:leftChars="-1" w:left="0"/>
              <w:jc w:val="both"/>
              <w:rPr>
                <w:sz w:val="22"/>
                <w:szCs w:val="22"/>
              </w:rPr>
            </w:pPr>
            <w:r w:rsidRPr="006C5161">
              <w:rPr>
                <w:sz w:val="22"/>
                <w:szCs w:val="22"/>
              </w:rPr>
              <w:t xml:space="preserve">Тема 4. Євросоюз та європейський вибір України </w:t>
            </w:r>
          </w:p>
          <w:p w:rsidR="00B060C1" w:rsidRPr="00A52946" w:rsidRDefault="00B060C1" w:rsidP="00A52946">
            <w:pPr>
              <w:pStyle w:val="BlockText"/>
              <w:ind w:leftChars="-1" w:left="0" w:hanging="2"/>
              <w:jc w:val="both"/>
              <w:rPr>
                <w:b/>
                <w:sz w:val="22"/>
                <w:szCs w:val="22"/>
                <w:lang w:val="uk-UA"/>
              </w:rPr>
            </w:pPr>
            <w:r w:rsidRPr="00A52946">
              <w:rPr>
                <w:sz w:val="22"/>
                <w:szCs w:val="22"/>
                <w:lang w:val="uk-UA"/>
              </w:rPr>
              <w:t xml:space="preserve">4.1. Історія створення Євросоюзу. </w:t>
            </w:r>
          </w:p>
          <w:p w:rsidR="00B060C1" w:rsidRPr="00A52946" w:rsidRDefault="00B060C1" w:rsidP="00A52946">
            <w:pPr>
              <w:pStyle w:val="BlockText"/>
              <w:ind w:leftChars="-1" w:left="0" w:hanging="2"/>
              <w:jc w:val="both"/>
              <w:rPr>
                <w:sz w:val="22"/>
                <w:szCs w:val="22"/>
                <w:lang w:val="uk-UA"/>
              </w:rPr>
            </w:pPr>
            <w:r w:rsidRPr="00A52946">
              <w:rPr>
                <w:sz w:val="22"/>
                <w:szCs w:val="22"/>
                <w:lang w:val="uk-UA"/>
              </w:rPr>
              <w:t>4.2. Політичні та економічні інститути Євросоюзу. Фінансові програми та інструменти Євросоюзу.</w:t>
            </w:r>
          </w:p>
          <w:p w:rsidR="00B060C1" w:rsidRPr="00A52946" w:rsidRDefault="00B060C1" w:rsidP="00A52946">
            <w:pPr>
              <w:pStyle w:val="BlockText"/>
              <w:ind w:leftChars="-1" w:left="0" w:hanging="2"/>
              <w:jc w:val="both"/>
              <w:rPr>
                <w:sz w:val="22"/>
                <w:szCs w:val="22"/>
                <w:lang w:val="ru-RU"/>
              </w:rPr>
            </w:pPr>
            <w:r w:rsidRPr="00A52946">
              <w:rPr>
                <w:sz w:val="22"/>
                <w:szCs w:val="22"/>
                <w:lang w:val="ru-RU"/>
              </w:rPr>
              <w:t>4.3. Європейська Конституція та її співвідношення з конституціями країн-членів Євросоюзу</w:t>
            </w:r>
          </w:p>
          <w:p w:rsidR="00B060C1" w:rsidRPr="00A52946" w:rsidRDefault="00B060C1" w:rsidP="00A52946">
            <w:pPr>
              <w:pStyle w:val="BlockText"/>
              <w:ind w:leftChars="-1" w:left="0" w:hanging="2"/>
              <w:jc w:val="both"/>
              <w:rPr>
                <w:sz w:val="22"/>
                <w:szCs w:val="22"/>
                <w:lang w:val="ru-RU"/>
              </w:rPr>
            </w:pPr>
            <w:r w:rsidRPr="00A52946">
              <w:rPr>
                <w:sz w:val="22"/>
                <w:szCs w:val="22"/>
                <w:lang w:val="ru-RU"/>
              </w:rPr>
              <w:t xml:space="preserve">4.4. Проблеми, пов’язані з розширенням Євросоюзу. </w:t>
            </w:r>
          </w:p>
          <w:p w:rsidR="00B060C1" w:rsidRPr="00A52946" w:rsidRDefault="00B060C1" w:rsidP="00A52946">
            <w:pPr>
              <w:pStyle w:val="BlockText"/>
              <w:ind w:leftChars="-1" w:left="0" w:hanging="2"/>
              <w:jc w:val="both"/>
              <w:rPr>
                <w:sz w:val="22"/>
                <w:szCs w:val="22"/>
                <w:lang w:val="ru-RU"/>
              </w:rPr>
            </w:pPr>
            <w:r w:rsidRPr="00A52946">
              <w:rPr>
                <w:sz w:val="22"/>
                <w:szCs w:val="22"/>
                <w:lang w:val="ru-RU"/>
              </w:rPr>
              <w:t xml:space="preserve">4.5. Критерії вступу до Євросоюзу. Історія створення Євросоюзу. </w:t>
            </w:r>
          </w:p>
        </w:tc>
        <w:tc>
          <w:tcPr>
            <w:tcW w:w="2552" w:type="dxa"/>
          </w:tcPr>
          <w:p w:rsidR="00B060C1" w:rsidRPr="006C5161" w:rsidRDefault="00B060C1" w:rsidP="00A52946">
            <w:pPr>
              <w:ind w:leftChars="-1" w:left="0"/>
              <w:rPr>
                <w:sz w:val="22"/>
                <w:szCs w:val="22"/>
              </w:rPr>
            </w:pPr>
            <w:r w:rsidRPr="006C5161">
              <w:rPr>
                <w:sz w:val="22"/>
                <w:szCs w:val="22"/>
              </w:rPr>
              <w:t>Практ. -6 год., сам. -12 год.).</w:t>
            </w:r>
          </w:p>
          <w:p w:rsidR="00B060C1" w:rsidRPr="006C5161" w:rsidRDefault="00B060C1" w:rsidP="00A52946">
            <w:pPr>
              <w:ind w:leftChars="-1" w:left="0"/>
              <w:rPr>
                <w:sz w:val="22"/>
                <w:szCs w:val="22"/>
              </w:rPr>
            </w:pPr>
          </w:p>
        </w:tc>
        <w:tc>
          <w:tcPr>
            <w:tcW w:w="2268" w:type="dxa"/>
          </w:tcPr>
          <w:p w:rsidR="00B060C1" w:rsidRPr="006C5161" w:rsidRDefault="00B060C1" w:rsidP="00A52946">
            <w:pPr>
              <w:ind w:leftChars="-1" w:left="0"/>
              <w:rPr>
                <w:sz w:val="22"/>
                <w:szCs w:val="22"/>
              </w:rPr>
            </w:pPr>
            <w:r w:rsidRPr="006C5161">
              <w:rPr>
                <w:sz w:val="22"/>
                <w:szCs w:val="22"/>
              </w:rPr>
              <w:t>Ос. 1, 5, 6, 8,10</w:t>
            </w:r>
          </w:p>
          <w:p w:rsidR="00B060C1" w:rsidRPr="006C5161" w:rsidRDefault="00B060C1" w:rsidP="00A52946">
            <w:pPr>
              <w:ind w:leftChars="-1" w:left="0"/>
              <w:rPr>
                <w:sz w:val="22"/>
                <w:szCs w:val="22"/>
              </w:rPr>
            </w:pPr>
            <w:r w:rsidRPr="006C5161">
              <w:rPr>
                <w:sz w:val="22"/>
                <w:szCs w:val="22"/>
              </w:rPr>
              <w:t>Дод. 12, 31, 32</w:t>
            </w:r>
          </w:p>
        </w:tc>
        <w:tc>
          <w:tcPr>
            <w:tcW w:w="1778" w:type="dxa"/>
          </w:tcPr>
          <w:p w:rsidR="00B060C1" w:rsidRPr="006C5161" w:rsidRDefault="00B060C1" w:rsidP="00A52946">
            <w:pPr>
              <w:ind w:leftChars="-1" w:left="0"/>
              <w:rPr>
                <w:sz w:val="22"/>
                <w:szCs w:val="22"/>
              </w:rPr>
            </w:pPr>
            <w:r w:rsidRPr="006C5161">
              <w:rPr>
                <w:sz w:val="22"/>
                <w:szCs w:val="22"/>
              </w:rPr>
              <w:t>10 балів</w:t>
            </w:r>
          </w:p>
          <w:p w:rsidR="00B060C1" w:rsidRPr="006C5161" w:rsidRDefault="00B060C1" w:rsidP="00A52946">
            <w:pPr>
              <w:ind w:leftChars="-1" w:left="0"/>
              <w:rPr>
                <w:sz w:val="22"/>
                <w:szCs w:val="22"/>
              </w:rPr>
            </w:pPr>
            <w:r w:rsidRPr="006C5161">
              <w:rPr>
                <w:sz w:val="22"/>
                <w:szCs w:val="22"/>
              </w:rPr>
              <w:t>(виконання усіх видів завдань)</w:t>
            </w:r>
          </w:p>
        </w:tc>
      </w:tr>
      <w:tr w:rsidR="00B060C1" w:rsidRPr="00C9523F" w:rsidTr="006C5161">
        <w:tc>
          <w:tcPr>
            <w:tcW w:w="14394" w:type="dxa"/>
            <w:gridSpan w:val="4"/>
          </w:tcPr>
          <w:p w:rsidR="00B060C1" w:rsidRPr="006C5161" w:rsidRDefault="00B060C1" w:rsidP="00A52946">
            <w:pPr>
              <w:ind w:leftChars="-1" w:left="0"/>
              <w:jc w:val="both"/>
              <w:rPr>
                <w:sz w:val="22"/>
                <w:szCs w:val="22"/>
              </w:rPr>
            </w:pPr>
            <w:r w:rsidRPr="006C5161">
              <w:rPr>
                <w:sz w:val="22"/>
                <w:szCs w:val="22"/>
              </w:rPr>
              <w:t>Змістовий модуль 2. Проблеми людства у 21 столітті</w:t>
            </w:r>
          </w:p>
        </w:tc>
      </w:tr>
      <w:tr w:rsidR="00B060C1" w:rsidRPr="00C9523F" w:rsidTr="006C5161">
        <w:tc>
          <w:tcPr>
            <w:tcW w:w="7796" w:type="dxa"/>
          </w:tcPr>
          <w:p w:rsidR="00B060C1" w:rsidRPr="006C5161" w:rsidRDefault="00B060C1" w:rsidP="00A52946">
            <w:pPr>
              <w:ind w:leftChars="-1" w:left="0"/>
              <w:jc w:val="both"/>
              <w:rPr>
                <w:sz w:val="22"/>
                <w:szCs w:val="22"/>
              </w:rPr>
            </w:pPr>
            <w:r w:rsidRPr="006C5161">
              <w:rPr>
                <w:sz w:val="22"/>
                <w:szCs w:val="22"/>
              </w:rPr>
              <w:t xml:space="preserve">Тема 1. Проблема безробіття та засоби вирішення трудових конфліктів </w:t>
            </w:r>
          </w:p>
          <w:p w:rsidR="00B060C1" w:rsidRPr="006C5161" w:rsidRDefault="00B060C1" w:rsidP="00A52946">
            <w:pPr>
              <w:ind w:leftChars="-1" w:left="0"/>
              <w:jc w:val="both"/>
              <w:rPr>
                <w:sz w:val="22"/>
                <w:szCs w:val="22"/>
              </w:rPr>
            </w:pPr>
            <w:r w:rsidRPr="006C5161">
              <w:rPr>
                <w:sz w:val="22"/>
                <w:szCs w:val="22"/>
              </w:rPr>
              <w:t>1.1.Економічні проблеми в різних країнах світу.</w:t>
            </w:r>
          </w:p>
          <w:p w:rsidR="00B060C1" w:rsidRPr="006C5161" w:rsidRDefault="00B060C1" w:rsidP="00A52946">
            <w:pPr>
              <w:ind w:leftChars="-1" w:left="0"/>
              <w:jc w:val="both"/>
              <w:rPr>
                <w:sz w:val="22"/>
                <w:szCs w:val="22"/>
              </w:rPr>
            </w:pPr>
            <w:r w:rsidRPr="006C5161">
              <w:rPr>
                <w:sz w:val="22"/>
                <w:szCs w:val="22"/>
              </w:rPr>
              <w:t xml:space="preserve">1.2. Економічна ситуація в Іспанії, іспаномовних країнах та   в Україні. </w:t>
            </w:r>
          </w:p>
          <w:p w:rsidR="00B060C1" w:rsidRPr="006C5161" w:rsidRDefault="00B060C1" w:rsidP="00A52946">
            <w:pPr>
              <w:ind w:leftChars="-1" w:left="0"/>
              <w:jc w:val="both"/>
              <w:rPr>
                <w:sz w:val="22"/>
                <w:szCs w:val="22"/>
              </w:rPr>
            </w:pPr>
            <w:r w:rsidRPr="006C5161">
              <w:rPr>
                <w:sz w:val="22"/>
                <w:szCs w:val="22"/>
              </w:rPr>
              <w:t>1.3. Економічна ситуація в моєму регіоні та місті.</w:t>
            </w:r>
          </w:p>
          <w:p w:rsidR="00B060C1" w:rsidRPr="006C5161" w:rsidRDefault="00B060C1" w:rsidP="00A52946">
            <w:pPr>
              <w:ind w:leftChars="-1" w:left="0"/>
              <w:jc w:val="both"/>
              <w:rPr>
                <w:sz w:val="22"/>
                <w:szCs w:val="22"/>
              </w:rPr>
            </w:pPr>
            <w:r w:rsidRPr="006C5161">
              <w:rPr>
                <w:sz w:val="22"/>
                <w:szCs w:val="22"/>
              </w:rPr>
              <w:t>1.4. Соціальний діалог та його різновиди. Страйки у країнах світу. Типи страйку.</w:t>
            </w:r>
          </w:p>
          <w:p w:rsidR="00B060C1" w:rsidRPr="006C5161" w:rsidRDefault="00B060C1" w:rsidP="00A52946">
            <w:pPr>
              <w:ind w:leftChars="-1" w:left="0"/>
              <w:jc w:val="both"/>
              <w:rPr>
                <w:sz w:val="22"/>
                <w:szCs w:val="22"/>
              </w:rPr>
            </w:pPr>
            <w:r w:rsidRPr="006C5161">
              <w:rPr>
                <w:sz w:val="22"/>
                <w:szCs w:val="22"/>
              </w:rPr>
              <w:t>1.5. Роль профспілок у вирішенні трудових конфліктів.</w:t>
            </w:r>
          </w:p>
        </w:tc>
        <w:tc>
          <w:tcPr>
            <w:tcW w:w="2552" w:type="dxa"/>
          </w:tcPr>
          <w:p w:rsidR="00B060C1" w:rsidRPr="006C5161" w:rsidRDefault="00B060C1" w:rsidP="00A52946">
            <w:pPr>
              <w:ind w:leftChars="-1" w:left="0"/>
              <w:rPr>
                <w:sz w:val="22"/>
                <w:szCs w:val="22"/>
              </w:rPr>
            </w:pPr>
            <w:r w:rsidRPr="006C5161">
              <w:rPr>
                <w:sz w:val="22"/>
                <w:szCs w:val="22"/>
              </w:rPr>
              <w:t>Практ. -4 год., сам. -11 год.</w:t>
            </w:r>
          </w:p>
        </w:tc>
        <w:tc>
          <w:tcPr>
            <w:tcW w:w="2268" w:type="dxa"/>
          </w:tcPr>
          <w:p w:rsidR="00B060C1" w:rsidRPr="006C5161" w:rsidRDefault="00B060C1" w:rsidP="00A52946">
            <w:pPr>
              <w:ind w:leftChars="-1" w:left="0"/>
              <w:rPr>
                <w:sz w:val="22"/>
                <w:szCs w:val="22"/>
              </w:rPr>
            </w:pPr>
            <w:r w:rsidRPr="006C5161">
              <w:rPr>
                <w:sz w:val="22"/>
                <w:szCs w:val="22"/>
              </w:rPr>
              <w:t>Ос. 1, 3, 5, 8,10,11</w:t>
            </w:r>
          </w:p>
          <w:p w:rsidR="00B060C1" w:rsidRPr="006C5161" w:rsidRDefault="00B060C1" w:rsidP="00A52946">
            <w:pPr>
              <w:ind w:leftChars="-1" w:left="0"/>
              <w:rPr>
                <w:sz w:val="22"/>
                <w:szCs w:val="22"/>
              </w:rPr>
            </w:pPr>
            <w:r w:rsidRPr="006C5161">
              <w:rPr>
                <w:sz w:val="22"/>
                <w:szCs w:val="22"/>
              </w:rPr>
              <w:t>Дод. 31, 32</w:t>
            </w:r>
          </w:p>
        </w:tc>
        <w:tc>
          <w:tcPr>
            <w:tcW w:w="1778" w:type="dxa"/>
          </w:tcPr>
          <w:p w:rsidR="00B060C1" w:rsidRPr="006C5161" w:rsidRDefault="00B060C1" w:rsidP="00A52946">
            <w:pPr>
              <w:ind w:leftChars="-1" w:left="0"/>
              <w:rPr>
                <w:sz w:val="22"/>
                <w:szCs w:val="22"/>
              </w:rPr>
            </w:pPr>
            <w:r w:rsidRPr="006C5161">
              <w:rPr>
                <w:sz w:val="22"/>
                <w:szCs w:val="22"/>
              </w:rPr>
              <w:t>7 балів (виконання усіх видів завдань)</w:t>
            </w:r>
          </w:p>
        </w:tc>
      </w:tr>
      <w:tr w:rsidR="00B060C1" w:rsidRPr="00C9523F" w:rsidTr="006C5161">
        <w:tc>
          <w:tcPr>
            <w:tcW w:w="7796" w:type="dxa"/>
          </w:tcPr>
          <w:p w:rsidR="00B060C1" w:rsidRPr="006C5161" w:rsidRDefault="00B060C1" w:rsidP="00A52946">
            <w:pPr>
              <w:ind w:leftChars="-1" w:left="0"/>
              <w:jc w:val="both"/>
              <w:rPr>
                <w:sz w:val="22"/>
                <w:szCs w:val="22"/>
              </w:rPr>
            </w:pPr>
            <w:r w:rsidRPr="006C5161">
              <w:rPr>
                <w:sz w:val="22"/>
                <w:szCs w:val="22"/>
              </w:rPr>
              <w:t>Тема 2. Проблема захисту навколишнього середовища. Природні катаклізми та  антропогенні катастрофи</w:t>
            </w:r>
          </w:p>
          <w:p w:rsidR="00B060C1" w:rsidRPr="00A52946" w:rsidRDefault="00B060C1" w:rsidP="00A52946">
            <w:pPr>
              <w:pStyle w:val="BlockText"/>
              <w:ind w:leftChars="-1" w:left="0" w:hanging="2"/>
              <w:jc w:val="both"/>
              <w:rPr>
                <w:sz w:val="22"/>
                <w:szCs w:val="22"/>
                <w:lang w:val="ru-RU"/>
              </w:rPr>
            </w:pPr>
            <w:r w:rsidRPr="006C5161">
              <w:rPr>
                <w:sz w:val="22"/>
                <w:szCs w:val="22"/>
                <w:lang w:val="uk-UA"/>
              </w:rPr>
              <w:t>2.1.</w:t>
            </w:r>
            <w:r w:rsidRPr="00A52946">
              <w:rPr>
                <w:sz w:val="22"/>
                <w:szCs w:val="22"/>
                <w:lang w:val="ru-RU"/>
              </w:rPr>
              <w:t xml:space="preserve">Природні катаклізми. </w:t>
            </w:r>
          </w:p>
          <w:p w:rsidR="00B060C1" w:rsidRPr="006C5161" w:rsidRDefault="00B060C1" w:rsidP="00A52946">
            <w:pPr>
              <w:pStyle w:val="BlockText"/>
              <w:ind w:leftChars="-1" w:left="0" w:hanging="2"/>
              <w:jc w:val="both"/>
              <w:rPr>
                <w:sz w:val="22"/>
                <w:szCs w:val="22"/>
                <w:lang w:val="uk-UA"/>
              </w:rPr>
            </w:pPr>
            <w:r w:rsidRPr="006C5161">
              <w:rPr>
                <w:sz w:val="22"/>
                <w:szCs w:val="22"/>
                <w:lang w:val="uk-UA"/>
              </w:rPr>
              <w:t>2.2.</w:t>
            </w:r>
            <w:r w:rsidRPr="00A52946">
              <w:rPr>
                <w:sz w:val="22"/>
                <w:szCs w:val="22"/>
                <w:lang w:val="ru-RU"/>
              </w:rPr>
              <w:t>Проблеми навколишнього середовища . Загроза кліматичних змін.</w:t>
            </w:r>
          </w:p>
          <w:p w:rsidR="00B060C1" w:rsidRPr="006C5161" w:rsidRDefault="00B060C1" w:rsidP="006C5161">
            <w:pPr>
              <w:pStyle w:val="BlockText"/>
              <w:ind w:left="0" w:firstLineChars="0" w:firstLine="0"/>
              <w:jc w:val="both"/>
              <w:rPr>
                <w:sz w:val="22"/>
                <w:szCs w:val="22"/>
                <w:lang w:val="uk-UA"/>
              </w:rPr>
            </w:pPr>
            <w:r w:rsidRPr="006C5161">
              <w:rPr>
                <w:sz w:val="22"/>
                <w:szCs w:val="22"/>
                <w:lang w:val="uk-UA"/>
              </w:rPr>
              <w:t>2.3.</w:t>
            </w:r>
            <w:r w:rsidRPr="00A52946">
              <w:rPr>
                <w:sz w:val="22"/>
                <w:szCs w:val="22"/>
                <w:lang w:val="uk-UA"/>
              </w:rPr>
              <w:t>Найбільші антропогенні катастрофи.</w:t>
            </w:r>
          </w:p>
          <w:p w:rsidR="00B060C1" w:rsidRPr="006C5161" w:rsidRDefault="00B060C1" w:rsidP="006C5161">
            <w:pPr>
              <w:pStyle w:val="BlockText"/>
              <w:ind w:left="0" w:firstLineChars="0" w:firstLine="0"/>
              <w:jc w:val="both"/>
              <w:rPr>
                <w:lang w:val="uk-UA"/>
              </w:rPr>
            </w:pPr>
            <w:r w:rsidRPr="006C5161">
              <w:rPr>
                <w:sz w:val="22"/>
                <w:szCs w:val="22"/>
                <w:lang w:val="uk-UA"/>
              </w:rPr>
              <w:t>2.4.</w:t>
            </w:r>
            <w:r w:rsidRPr="00A52946">
              <w:rPr>
                <w:sz w:val="22"/>
                <w:szCs w:val="22"/>
                <w:lang w:val="uk-UA"/>
              </w:rPr>
              <w:t>Чорнобильська трагедія та її наслідки.</w:t>
            </w:r>
          </w:p>
          <w:p w:rsidR="00B060C1" w:rsidRPr="006C5161" w:rsidRDefault="00B060C1" w:rsidP="00A52946">
            <w:pPr>
              <w:pStyle w:val="BlockText"/>
              <w:ind w:leftChars="-1" w:left="0" w:hanging="2"/>
              <w:jc w:val="both"/>
              <w:rPr>
                <w:lang w:val="uk-UA"/>
              </w:rPr>
            </w:pPr>
            <w:r w:rsidRPr="006C5161">
              <w:rPr>
                <w:sz w:val="22"/>
                <w:szCs w:val="22"/>
                <w:lang w:val="uk-UA"/>
              </w:rPr>
              <w:t>2.5.</w:t>
            </w:r>
            <w:r w:rsidRPr="006C5161">
              <w:rPr>
                <w:sz w:val="22"/>
                <w:szCs w:val="22"/>
              </w:rPr>
              <w:t>Засоби збереження  навколишнього середовища.</w:t>
            </w:r>
            <w:r w:rsidRPr="006C5161">
              <w:rPr>
                <w:b/>
                <w:sz w:val="22"/>
                <w:szCs w:val="22"/>
              </w:rPr>
              <w:t xml:space="preserve"> </w:t>
            </w:r>
          </w:p>
        </w:tc>
        <w:tc>
          <w:tcPr>
            <w:tcW w:w="2552" w:type="dxa"/>
          </w:tcPr>
          <w:p w:rsidR="00B060C1" w:rsidRPr="006C5161" w:rsidRDefault="00B060C1" w:rsidP="00A52946">
            <w:pPr>
              <w:ind w:leftChars="-1" w:left="0"/>
              <w:rPr>
                <w:sz w:val="22"/>
                <w:szCs w:val="22"/>
              </w:rPr>
            </w:pPr>
            <w:r w:rsidRPr="006C5161">
              <w:rPr>
                <w:sz w:val="22"/>
                <w:szCs w:val="22"/>
              </w:rPr>
              <w:t>Практ. -6 год., сам. -12 год.</w:t>
            </w:r>
          </w:p>
        </w:tc>
        <w:tc>
          <w:tcPr>
            <w:tcW w:w="2268" w:type="dxa"/>
          </w:tcPr>
          <w:p w:rsidR="00B060C1" w:rsidRPr="006C5161" w:rsidRDefault="00B060C1" w:rsidP="00A52946">
            <w:pPr>
              <w:ind w:leftChars="-1" w:left="0"/>
              <w:rPr>
                <w:sz w:val="22"/>
                <w:szCs w:val="22"/>
              </w:rPr>
            </w:pPr>
            <w:r w:rsidRPr="006C5161">
              <w:rPr>
                <w:sz w:val="22"/>
                <w:szCs w:val="22"/>
              </w:rPr>
              <w:t>Ос. 1, 2,4, 5, 8,11</w:t>
            </w:r>
          </w:p>
          <w:p w:rsidR="00B060C1" w:rsidRPr="006C5161" w:rsidRDefault="00B060C1" w:rsidP="00A52946">
            <w:pPr>
              <w:ind w:leftChars="-1" w:left="0"/>
              <w:rPr>
                <w:sz w:val="22"/>
                <w:szCs w:val="22"/>
              </w:rPr>
            </w:pPr>
            <w:r w:rsidRPr="006C5161">
              <w:rPr>
                <w:sz w:val="22"/>
                <w:szCs w:val="22"/>
              </w:rPr>
              <w:t>Дод. 14, 30, 31, 32</w:t>
            </w:r>
          </w:p>
        </w:tc>
        <w:tc>
          <w:tcPr>
            <w:tcW w:w="1778" w:type="dxa"/>
          </w:tcPr>
          <w:p w:rsidR="00B060C1" w:rsidRPr="006C5161" w:rsidRDefault="00B060C1" w:rsidP="00A52946">
            <w:pPr>
              <w:ind w:leftChars="-1" w:left="0"/>
              <w:rPr>
                <w:sz w:val="22"/>
                <w:szCs w:val="22"/>
              </w:rPr>
            </w:pPr>
            <w:r w:rsidRPr="006C5161">
              <w:rPr>
                <w:sz w:val="22"/>
                <w:szCs w:val="22"/>
              </w:rPr>
              <w:t>10 балів (виконання усіх видів завдань)</w:t>
            </w:r>
          </w:p>
        </w:tc>
      </w:tr>
      <w:tr w:rsidR="00B060C1" w:rsidRPr="00C9523F" w:rsidTr="006C5161">
        <w:tc>
          <w:tcPr>
            <w:tcW w:w="7796" w:type="dxa"/>
          </w:tcPr>
          <w:p w:rsidR="00B060C1" w:rsidRPr="006C5161" w:rsidRDefault="00B060C1" w:rsidP="00A52946">
            <w:pPr>
              <w:ind w:leftChars="-1" w:left="0"/>
              <w:jc w:val="both"/>
              <w:rPr>
                <w:sz w:val="22"/>
                <w:szCs w:val="22"/>
              </w:rPr>
            </w:pPr>
            <w:r w:rsidRPr="006C5161">
              <w:rPr>
                <w:sz w:val="22"/>
                <w:szCs w:val="22"/>
              </w:rPr>
              <w:t xml:space="preserve">Тема 3. Проблема тероризму </w:t>
            </w:r>
          </w:p>
          <w:p w:rsidR="00B060C1" w:rsidRPr="006C5161" w:rsidRDefault="00B060C1" w:rsidP="00A52946">
            <w:pPr>
              <w:ind w:leftChars="-1" w:left="0"/>
              <w:jc w:val="both"/>
              <w:rPr>
                <w:sz w:val="22"/>
                <w:szCs w:val="22"/>
              </w:rPr>
            </w:pPr>
            <w:r w:rsidRPr="006C5161">
              <w:rPr>
                <w:sz w:val="22"/>
                <w:szCs w:val="22"/>
              </w:rPr>
              <w:t>3.1. Загальна характеристика тероризму.</w:t>
            </w:r>
          </w:p>
          <w:p w:rsidR="00B060C1" w:rsidRPr="006C5161" w:rsidRDefault="00B060C1" w:rsidP="00A52946">
            <w:pPr>
              <w:ind w:leftChars="-1" w:left="0"/>
              <w:jc w:val="both"/>
              <w:rPr>
                <w:sz w:val="22"/>
                <w:szCs w:val="22"/>
              </w:rPr>
            </w:pPr>
            <w:r w:rsidRPr="006C5161">
              <w:rPr>
                <w:sz w:val="22"/>
                <w:szCs w:val="22"/>
              </w:rPr>
              <w:t>3.2. Терористичні акти в Іспанії та в Україні.</w:t>
            </w:r>
          </w:p>
          <w:p w:rsidR="00B060C1" w:rsidRPr="006C5161" w:rsidRDefault="00B060C1" w:rsidP="00A52946">
            <w:pPr>
              <w:ind w:leftChars="-1" w:left="0"/>
              <w:jc w:val="both"/>
              <w:rPr>
                <w:sz w:val="22"/>
                <w:szCs w:val="22"/>
              </w:rPr>
            </w:pPr>
            <w:r w:rsidRPr="006C5161">
              <w:rPr>
                <w:sz w:val="22"/>
                <w:szCs w:val="22"/>
              </w:rPr>
              <w:t>3.3. Мас-інформаційний та ядерний тероризм як нові види тероризму.</w:t>
            </w:r>
          </w:p>
          <w:p w:rsidR="00B060C1" w:rsidRPr="006C5161" w:rsidRDefault="00B060C1" w:rsidP="00A52946">
            <w:pPr>
              <w:ind w:leftChars="-1" w:left="0"/>
              <w:jc w:val="both"/>
              <w:rPr>
                <w:sz w:val="22"/>
                <w:szCs w:val="22"/>
              </w:rPr>
            </w:pPr>
            <w:r w:rsidRPr="006C5161">
              <w:rPr>
                <w:sz w:val="22"/>
                <w:szCs w:val="22"/>
              </w:rPr>
              <w:t>3.4. Контрольна робота.</w:t>
            </w:r>
          </w:p>
        </w:tc>
        <w:tc>
          <w:tcPr>
            <w:tcW w:w="2552" w:type="dxa"/>
          </w:tcPr>
          <w:p w:rsidR="00B060C1" w:rsidRPr="006C5161" w:rsidRDefault="00B060C1" w:rsidP="00A52946">
            <w:pPr>
              <w:ind w:leftChars="-1" w:left="0"/>
              <w:rPr>
                <w:sz w:val="22"/>
                <w:szCs w:val="22"/>
              </w:rPr>
            </w:pPr>
            <w:r w:rsidRPr="006C5161">
              <w:rPr>
                <w:sz w:val="22"/>
                <w:szCs w:val="22"/>
              </w:rPr>
              <w:t>Практ. -6 год., сам. -10 год.</w:t>
            </w:r>
          </w:p>
          <w:p w:rsidR="00B060C1" w:rsidRPr="006C5161" w:rsidRDefault="00B060C1" w:rsidP="00A52946">
            <w:pPr>
              <w:ind w:leftChars="-1" w:left="0"/>
              <w:rPr>
                <w:sz w:val="22"/>
                <w:szCs w:val="22"/>
              </w:rPr>
            </w:pPr>
          </w:p>
        </w:tc>
        <w:tc>
          <w:tcPr>
            <w:tcW w:w="2268" w:type="dxa"/>
          </w:tcPr>
          <w:p w:rsidR="00B060C1" w:rsidRPr="006C5161" w:rsidRDefault="00B060C1" w:rsidP="00A52946">
            <w:pPr>
              <w:ind w:leftChars="-1" w:left="0"/>
              <w:rPr>
                <w:sz w:val="22"/>
                <w:szCs w:val="22"/>
              </w:rPr>
            </w:pPr>
            <w:r w:rsidRPr="006C5161">
              <w:rPr>
                <w:sz w:val="22"/>
                <w:szCs w:val="22"/>
              </w:rPr>
              <w:t>Ос. 1, 5, 8,10</w:t>
            </w:r>
          </w:p>
          <w:p w:rsidR="00B060C1" w:rsidRPr="006C5161" w:rsidRDefault="00B060C1" w:rsidP="00A52946">
            <w:pPr>
              <w:ind w:leftChars="-1" w:left="0"/>
              <w:rPr>
                <w:sz w:val="22"/>
                <w:szCs w:val="22"/>
              </w:rPr>
            </w:pPr>
            <w:r w:rsidRPr="006C5161">
              <w:rPr>
                <w:sz w:val="22"/>
                <w:szCs w:val="22"/>
              </w:rPr>
              <w:t>Дод. 15, 31, 32</w:t>
            </w:r>
          </w:p>
        </w:tc>
        <w:tc>
          <w:tcPr>
            <w:tcW w:w="1778" w:type="dxa"/>
          </w:tcPr>
          <w:p w:rsidR="00B060C1" w:rsidRPr="006C5161" w:rsidRDefault="00B060C1" w:rsidP="00A52946">
            <w:pPr>
              <w:ind w:leftChars="-1" w:left="0"/>
              <w:rPr>
                <w:sz w:val="22"/>
                <w:szCs w:val="22"/>
              </w:rPr>
            </w:pPr>
            <w:r w:rsidRPr="006C5161">
              <w:rPr>
                <w:sz w:val="22"/>
                <w:szCs w:val="22"/>
              </w:rPr>
              <w:t>13 балів (виконання усіх видів завдань)</w:t>
            </w:r>
          </w:p>
        </w:tc>
      </w:tr>
    </w:tbl>
    <w:p w:rsidR="00B060C1" w:rsidRPr="00C9523F" w:rsidRDefault="00B060C1" w:rsidP="002F59ED"/>
    <w:p w:rsidR="00B060C1" w:rsidRPr="00C9523F" w:rsidRDefault="00B060C1" w:rsidP="00B10EB6">
      <w:pPr>
        <w:jc w:val="both"/>
      </w:pPr>
      <w:r w:rsidRPr="00C9523F">
        <w:t xml:space="preserve">9. </w:t>
      </w:r>
      <w:r w:rsidRPr="003108A4">
        <w:rPr>
          <w:b/>
        </w:rPr>
        <w:t>Система оцінювання та вимоги</w:t>
      </w:r>
      <w:r w:rsidRPr="00C9523F">
        <w:t>: форма (метод) контрольного заходу та вимоги до оцінювання програмних результатів навчання</w:t>
      </w:r>
    </w:p>
    <w:p w:rsidR="00B060C1" w:rsidRPr="00C9523F" w:rsidRDefault="00B060C1" w:rsidP="00B10EB6">
      <w:pPr>
        <w:jc w:val="both"/>
        <w:rPr>
          <w:lang w:val="ru-RU"/>
        </w:rPr>
      </w:pPr>
      <w:r w:rsidRPr="00C9523F">
        <w:t>Модуль 1. Міжнародні відносини</w:t>
      </w:r>
      <w:r w:rsidRPr="00C9523F">
        <w:rPr>
          <w:lang w:val="ru-RU"/>
        </w:rPr>
        <w:t xml:space="preserve"> (</w:t>
      </w:r>
      <w:r w:rsidRPr="002F59ED">
        <w:rPr>
          <w:lang w:val="ru-RU"/>
        </w:rPr>
        <w:t>28</w:t>
      </w:r>
      <w:r w:rsidRPr="00C9523F">
        <w:rPr>
          <w:lang w:val="ru-RU"/>
        </w:rPr>
        <w:t xml:space="preserve"> балів)</w:t>
      </w:r>
    </w:p>
    <w:p w:rsidR="00B060C1" w:rsidRPr="00C9523F" w:rsidRDefault="00B060C1" w:rsidP="00B10EB6">
      <w:pPr>
        <w:jc w:val="both"/>
      </w:pPr>
      <w:r w:rsidRPr="00C9523F">
        <w:t>Модуль 2. Проблеми людства у 21 столітті</w:t>
      </w:r>
      <w:r w:rsidRPr="00C9523F">
        <w:rPr>
          <w:b/>
        </w:rPr>
        <w:t xml:space="preserve"> </w:t>
      </w:r>
      <w:r w:rsidRPr="00C9523F">
        <w:t>(</w:t>
      </w:r>
      <w:r w:rsidRPr="00356FAD">
        <w:rPr>
          <w:lang w:val="ru-RU"/>
        </w:rPr>
        <w:t>32</w:t>
      </w:r>
      <w:r w:rsidRPr="00C9523F">
        <w:t xml:space="preserve"> бал</w:t>
      </w:r>
      <w:r w:rsidRPr="00356FAD">
        <w:rPr>
          <w:lang w:val="ru-RU"/>
        </w:rPr>
        <w:t>и</w:t>
      </w:r>
      <w:r w:rsidRPr="00C9523F">
        <w:t>)</w:t>
      </w:r>
    </w:p>
    <w:p w:rsidR="00B060C1" w:rsidRPr="00C9523F" w:rsidRDefault="00B060C1" w:rsidP="00B10EB6">
      <w:pPr>
        <w:jc w:val="both"/>
      </w:pPr>
      <w:r w:rsidRPr="00C9523F">
        <w:t>Вид контролю: поточний.</w:t>
      </w:r>
    </w:p>
    <w:p w:rsidR="00B060C1" w:rsidRPr="00C9523F" w:rsidRDefault="00B060C1" w:rsidP="00B10EB6">
      <w:pPr>
        <w:jc w:val="both"/>
      </w:pPr>
      <w:r w:rsidRPr="00C9523F">
        <w:t xml:space="preserve">Методи контролю: спостереження за навчальною діяльністю студентів, усне опитування, письмові роботи. </w:t>
      </w:r>
    </w:p>
    <w:p w:rsidR="00B060C1" w:rsidRPr="00C9523F" w:rsidRDefault="00B060C1" w:rsidP="00B10EB6">
      <w:pPr>
        <w:jc w:val="both"/>
      </w:pPr>
      <w:r w:rsidRPr="00C9523F">
        <w:t xml:space="preserve">Форма підсумкового контролю – екзамен. </w:t>
      </w:r>
    </w:p>
    <w:p w:rsidR="00B060C1" w:rsidRPr="00C9523F" w:rsidRDefault="00B060C1" w:rsidP="00B10EB6">
      <w:pPr>
        <w:jc w:val="both"/>
      </w:pPr>
      <w:r w:rsidRPr="00C9523F">
        <w:t xml:space="preserve">Рейтинг студента складається з рейтингу з навчальної роботи, для якої призначається  максимум 60 балів,  і рейтингу за підсумковий контроль – максимум 40 балів (30 балів – відповідь на екзамені+10 балів (додатково) згідно з Положенням № 803-Д «Порядкок </w:t>
      </w:r>
      <w:r w:rsidRPr="00C9523F">
        <w:rPr>
          <w:color w:val="auto"/>
        </w:rPr>
        <w:t xml:space="preserve">оцінювання результатів навчання здобувачів вищої освіти  в Херсонському державному університеті. </w:t>
      </w:r>
      <w:r w:rsidRPr="00C9523F">
        <w:t>Максимум балів із дисципліни «Комунікативні стратегії іспанської мови»  розподілено таким чином:</w:t>
      </w:r>
    </w:p>
    <w:tbl>
      <w:tblPr>
        <w:tblW w:w="0" w:type="auto"/>
        <w:tblInd w:w="534" w:type="dxa"/>
        <w:tblLayout w:type="fixed"/>
        <w:tblLook w:val="00A0"/>
      </w:tblPr>
      <w:tblGrid>
        <w:gridCol w:w="4819"/>
        <w:gridCol w:w="1134"/>
        <w:gridCol w:w="284"/>
        <w:gridCol w:w="2126"/>
        <w:gridCol w:w="1984"/>
        <w:gridCol w:w="1560"/>
        <w:gridCol w:w="2126"/>
      </w:tblGrid>
      <w:tr w:rsidR="00B060C1" w:rsidRPr="00FD3665" w:rsidTr="002F59ED">
        <w:trPr>
          <w:trHeight w:val="556"/>
        </w:trPr>
        <w:tc>
          <w:tcPr>
            <w:tcW w:w="5953" w:type="dxa"/>
            <w:gridSpan w:val="2"/>
            <w:tcBorders>
              <w:top w:val="single" w:sz="4" w:space="0" w:color="000000"/>
              <w:left w:val="single" w:sz="4" w:space="0" w:color="000000"/>
              <w:bottom w:val="single" w:sz="4" w:space="0" w:color="000000"/>
              <w:right w:val="nil"/>
            </w:tcBorders>
            <w:vAlign w:val="center"/>
          </w:tcPr>
          <w:p w:rsidR="00B060C1" w:rsidRPr="00FD3665" w:rsidRDefault="00B060C1" w:rsidP="002F59ED">
            <w:r w:rsidRPr="00FD3665">
              <w:t>Види навчальної діяльності (робіт)</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B060C1" w:rsidRPr="00FD3665" w:rsidRDefault="00B060C1" w:rsidP="002F59ED">
            <w:r w:rsidRPr="00FD3665">
              <w:t>модуль 1</w:t>
            </w:r>
          </w:p>
        </w:tc>
        <w:tc>
          <w:tcPr>
            <w:tcW w:w="1984" w:type="dxa"/>
            <w:tcBorders>
              <w:top w:val="single" w:sz="4" w:space="0" w:color="000000"/>
              <w:left w:val="single" w:sz="4" w:space="0" w:color="000000"/>
              <w:bottom w:val="single" w:sz="4" w:space="0" w:color="000000"/>
              <w:right w:val="nil"/>
            </w:tcBorders>
            <w:vAlign w:val="center"/>
          </w:tcPr>
          <w:p w:rsidR="00B060C1" w:rsidRPr="00FD3665" w:rsidRDefault="00B060C1" w:rsidP="002F59ED">
            <w:r w:rsidRPr="00FD3665">
              <w:t>модуль 2</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B060C1" w:rsidRPr="00FD3665" w:rsidRDefault="00B060C1" w:rsidP="002F59ED">
            <w:r w:rsidRPr="00FD3665">
              <w:t>Сума балів</w:t>
            </w:r>
          </w:p>
        </w:tc>
      </w:tr>
      <w:tr w:rsidR="00B060C1" w:rsidRPr="00FD3665" w:rsidTr="00DF01D3">
        <w:trPr>
          <w:trHeight w:val="507"/>
        </w:trPr>
        <w:tc>
          <w:tcPr>
            <w:tcW w:w="14033" w:type="dxa"/>
            <w:gridSpan w:val="7"/>
            <w:tcBorders>
              <w:top w:val="single" w:sz="4" w:space="0" w:color="000000"/>
              <w:left w:val="single" w:sz="4" w:space="0" w:color="000000"/>
              <w:bottom w:val="single" w:sz="4" w:space="0" w:color="000000"/>
              <w:right w:val="single" w:sz="4" w:space="0" w:color="000000"/>
            </w:tcBorders>
            <w:vAlign w:val="center"/>
          </w:tcPr>
          <w:p w:rsidR="00B060C1" w:rsidRPr="00FD3665" w:rsidRDefault="00B060C1" w:rsidP="002F59ED">
            <w:r w:rsidRPr="00FD3665">
              <w:t>Обов’язкові види навчальної діяльності (робіт)</w:t>
            </w:r>
          </w:p>
        </w:tc>
      </w:tr>
      <w:tr w:rsidR="00B060C1" w:rsidRPr="00FD3665" w:rsidTr="002F59ED">
        <w:trPr>
          <w:trHeight w:val="20"/>
        </w:trPr>
        <w:tc>
          <w:tcPr>
            <w:tcW w:w="5953" w:type="dxa"/>
            <w:gridSpan w:val="2"/>
            <w:tcBorders>
              <w:top w:val="single" w:sz="4" w:space="0" w:color="000000"/>
              <w:left w:val="single" w:sz="4" w:space="0" w:color="000000"/>
              <w:bottom w:val="single" w:sz="4" w:space="0" w:color="000000"/>
              <w:right w:val="nil"/>
            </w:tcBorders>
          </w:tcPr>
          <w:p w:rsidR="00B060C1" w:rsidRPr="00FD3665" w:rsidRDefault="00B060C1" w:rsidP="002F59ED">
            <w:r w:rsidRPr="00FD3665">
              <w:rPr>
                <w:caps/>
              </w:rPr>
              <w:t>а</w:t>
            </w:r>
            <w:r w:rsidRPr="00FD3665">
              <w:t>удиторна робота (заняття у дистанційному режимі)</w:t>
            </w:r>
          </w:p>
        </w:tc>
        <w:tc>
          <w:tcPr>
            <w:tcW w:w="2410" w:type="dxa"/>
            <w:gridSpan w:val="2"/>
            <w:tcBorders>
              <w:top w:val="single" w:sz="4" w:space="0" w:color="000000"/>
              <w:left w:val="single" w:sz="4" w:space="0" w:color="000000"/>
              <w:bottom w:val="single" w:sz="4" w:space="0" w:color="000000"/>
              <w:right w:val="single" w:sz="4" w:space="0" w:color="000000"/>
            </w:tcBorders>
          </w:tcPr>
          <w:p w:rsidR="00B060C1" w:rsidRPr="00FD3665" w:rsidRDefault="00B060C1" w:rsidP="002F59ED">
            <w:pPr>
              <w:rPr>
                <w:lang w:eastAsia="zh-CN"/>
              </w:rPr>
            </w:pPr>
            <w:r w:rsidRPr="00FD3665">
              <w:rPr>
                <w:lang w:eastAsia="zh-CN"/>
              </w:rPr>
              <w:t>2</w:t>
            </w:r>
            <w:r>
              <w:rPr>
                <w:lang w:eastAsia="zh-CN"/>
              </w:rPr>
              <w:t>1</w:t>
            </w:r>
          </w:p>
        </w:tc>
        <w:tc>
          <w:tcPr>
            <w:tcW w:w="1984" w:type="dxa"/>
            <w:tcBorders>
              <w:top w:val="single" w:sz="4" w:space="0" w:color="000000"/>
              <w:left w:val="single" w:sz="4" w:space="0" w:color="000000"/>
              <w:bottom w:val="single" w:sz="4" w:space="0" w:color="000000"/>
              <w:right w:val="nil"/>
            </w:tcBorders>
          </w:tcPr>
          <w:p w:rsidR="00B060C1" w:rsidRPr="00FD3665" w:rsidRDefault="00B060C1" w:rsidP="002F59ED">
            <w:pPr>
              <w:rPr>
                <w:lang w:eastAsia="zh-CN"/>
              </w:rPr>
            </w:pPr>
            <w:r>
              <w:rPr>
                <w:lang w:eastAsia="zh-CN"/>
              </w:rPr>
              <w:t>19</w:t>
            </w:r>
          </w:p>
        </w:tc>
        <w:tc>
          <w:tcPr>
            <w:tcW w:w="3686" w:type="dxa"/>
            <w:gridSpan w:val="2"/>
            <w:tcBorders>
              <w:top w:val="single" w:sz="4" w:space="0" w:color="000000"/>
              <w:left w:val="single" w:sz="4" w:space="0" w:color="000000"/>
              <w:bottom w:val="single" w:sz="4" w:space="0" w:color="000000"/>
              <w:right w:val="single" w:sz="4" w:space="0" w:color="000000"/>
            </w:tcBorders>
          </w:tcPr>
          <w:p w:rsidR="00B060C1" w:rsidRPr="00FD3665" w:rsidRDefault="00B060C1" w:rsidP="002F59ED">
            <w:pPr>
              <w:rPr>
                <w:lang w:eastAsia="zh-CN"/>
              </w:rPr>
            </w:pPr>
            <w:r w:rsidRPr="00FD3665">
              <w:rPr>
                <w:lang w:eastAsia="zh-CN"/>
              </w:rPr>
              <w:t>40</w:t>
            </w:r>
          </w:p>
        </w:tc>
      </w:tr>
      <w:tr w:rsidR="00B060C1" w:rsidRPr="00FD3665" w:rsidTr="002F59ED">
        <w:trPr>
          <w:trHeight w:val="298"/>
        </w:trPr>
        <w:tc>
          <w:tcPr>
            <w:tcW w:w="5953" w:type="dxa"/>
            <w:gridSpan w:val="2"/>
            <w:tcBorders>
              <w:top w:val="single" w:sz="4" w:space="0" w:color="000000"/>
              <w:left w:val="single" w:sz="4" w:space="0" w:color="000000"/>
              <w:bottom w:val="single" w:sz="4" w:space="0" w:color="000000"/>
              <w:right w:val="nil"/>
            </w:tcBorders>
          </w:tcPr>
          <w:p w:rsidR="00B060C1" w:rsidRPr="00FD3665" w:rsidRDefault="00B060C1" w:rsidP="002F59ED">
            <w:r w:rsidRPr="00FD3665">
              <w:rPr>
                <w:caps/>
              </w:rPr>
              <w:t>с</w:t>
            </w:r>
            <w:r w:rsidRPr="00FD3665">
              <w:t xml:space="preserve">амостійна робота </w:t>
            </w:r>
          </w:p>
        </w:tc>
        <w:tc>
          <w:tcPr>
            <w:tcW w:w="2410" w:type="dxa"/>
            <w:gridSpan w:val="2"/>
            <w:tcBorders>
              <w:top w:val="single" w:sz="4" w:space="0" w:color="000000"/>
              <w:left w:val="single" w:sz="4" w:space="0" w:color="000000"/>
              <w:bottom w:val="single" w:sz="4" w:space="0" w:color="000000"/>
              <w:right w:val="single" w:sz="4" w:space="0" w:color="000000"/>
            </w:tcBorders>
          </w:tcPr>
          <w:p w:rsidR="00B060C1" w:rsidRPr="00FD3665" w:rsidRDefault="00B060C1" w:rsidP="002F59ED">
            <w:pPr>
              <w:rPr>
                <w:lang w:eastAsia="zh-CN"/>
              </w:rPr>
            </w:pPr>
            <w:r>
              <w:rPr>
                <w:lang w:eastAsia="zh-CN"/>
              </w:rPr>
              <w:t>9</w:t>
            </w:r>
          </w:p>
        </w:tc>
        <w:tc>
          <w:tcPr>
            <w:tcW w:w="1984" w:type="dxa"/>
            <w:tcBorders>
              <w:top w:val="single" w:sz="4" w:space="0" w:color="000000"/>
              <w:left w:val="single" w:sz="4" w:space="0" w:color="000000"/>
              <w:bottom w:val="single" w:sz="4" w:space="0" w:color="000000"/>
              <w:right w:val="nil"/>
            </w:tcBorders>
          </w:tcPr>
          <w:p w:rsidR="00B060C1" w:rsidRPr="00FD3665" w:rsidRDefault="00B060C1" w:rsidP="002F59ED">
            <w:pPr>
              <w:rPr>
                <w:lang w:eastAsia="zh-CN"/>
              </w:rPr>
            </w:pPr>
            <w:r w:rsidRPr="00FD3665">
              <w:rPr>
                <w:lang w:eastAsia="zh-CN"/>
              </w:rPr>
              <w:t>7</w:t>
            </w:r>
          </w:p>
        </w:tc>
        <w:tc>
          <w:tcPr>
            <w:tcW w:w="3686" w:type="dxa"/>
            <w:gridSpan w:val="2"/>
            <w:tcBorders>
              <w:top w:val="single" w:sz="4" w:space="0" w:color="000000"/>
              <w:left w:val="single" w:sz="4" w:space="0" w:color="000000"/>
              <w:bottom w:val="single" w:sz="4" w:space="0" w:color="000000"/>
              <w:right w:val="single" w:sz="4" w:space="0" w:color="000000"/>
            </w:tcBorders>
          </w:tcPr>
          <w:p w:rsidR="00B060C1" w:rsidRPr="00FD3665" w:rsidRDefault="00B060C1" w:rsidP="002F59ED">
            <w:pPr>
              <w:rPr>
                <w:lang w:eastAsia="zh-CN"/>
              </w:rPr>
            </w:pPr>
            <w:r w:rsidRPr="00FD3665">
              <w:rPr>
                <w:lang w:eastAsia="zh-CN"/>
              </w:rPr>
              <w:t>15</w:t>
            </w:r>
          </w:p>
        </w:tc>
      </w:tr>
      <w:tr w:rsidR="00B060C1" w:rsidRPr="00FD3665" w:rsidTr="002F59ED">
        <w:trPr>
          <w:trHeight w:val="78"/>
        </w:trPr>
        <w:tc>
          <w:tcPr>
            <w:tcW w:w="5953" w:type="dxa"/>
            <w:gridSpan w:val="2"/>
            <w:tcBorders>
              <w:top w:val="single" w:sz="4" w:space="0" w:color="000000"/>
              <w:left w:val="single" w:sz="4" w:space="0" w:color="000000"/>
              <w:bottom w:val="single" w:sz="4" w:space="0" w:color="000000"/>
              <w:right w:val="nil"/>
            </w:tcBorders>
          </w:tcPr>
          <w:p w:rsidR="00B060C1" w:rsidRPr="00FD3665" w:rsidRDefault="00B060C1" w:rsidP="002F59ED">
            <w:r w:rsidRPr="00FD3665">
              <w:t xml:space="preserve">Контрольна робота </w:t>
            </w:r>
          </w:p>
        </w:tc>
        <w:tc>
          <w:tcPr>
            <w:tcW w:w="2410" w:type="dxa"/>
            <w:gridSpan w:val="2"/>
            <w:tcBorders>
              <w:top w:val="single" w:sz="4" w:space="0" w:color="000000"/>
              <w:left w:val="single" w:sz="4" w:space="0" w:color="000000"/>
              <w:bottom w:val="single" w:sz="4" w:space="0" w:color="000000"/>
              <w:right w:val="single" w:sz="4" w:space="0" w:color="000000"/>
            </w:tcBorders>
          </w:tcPr>
          <w:p w:rsidR="00B060C1" w:rsidRPr="00FD3665" w:rsidRDefault="00B060C1" w:rsidP="002F59ED">
            <w:pPr>
              <w:rPr>
                <w:lang w:eastAsia="zh-CN"/>
              </w:rPr>
            </w:pPr>
          </w:p>
        </w:tc>
        <w:tc>
          <w:tcPr>
            <w:tcW w:w="1984" w:type="dxa"/>
            <w:tcBorders>
              <w:top w:val="single" w:sz="4" w:space="0" w:color="000000"/>
              <w:left w:val="single" w:sz="4" w:space="0" w:color="000000"/>
              <w:bottom w:val="single" w:sz="4" w:space="0" w:color="000000"/>
              <w:right w:val="nil"/>
            </w:tcBorders>
          </w:tcPr>
          <w:p w:rsidR="00B060C1" w:rsidRPr="00FD3665" w:rsidRDefault="00B060C1" w:rsidP="002F59ED">
            <w:pPr>
              <w:rPr>
                <w:lang w:eastAsia="zh-CN"/>
              </w:rPr>
            </w:pPr>
            <w:r>
              <w:rPr>
                <w:lang w:eastAsia="zh-CN"/>
              </w:rPr>
              <w:t>4</w:t>
            </w:r>
          </w:p>
        </w:tc>
        <w:tc>
          <w:tcPr>
            <w:tcW w:w="3686" w:type="dxa"/>
            <w:gridSpan w:val="2"/>
            <w:tcBorders>
              <w:top w:val="single" w:sz="4" w:space="0" w:color="000000"/>
              <w:left w:val="single" w:sz="4" w:space="0" w:color="000000"/>
              <w:bottom w:val="single" w:sz="4" w:space="0" w:color="000000"/>
              <w:right w:val="single" w:sz="4" w:space="0" w:color="000000"/>
            </w:tcBorders>
          </w:tcPr>
          <w:p w:rsidR="00B060C1" w:rsidRPr="00FD3665" w:rsidRDefault="00B060C1" w:rsidP="002F59ED">
            <w:pPr>
              <w:rPr>
                <w:lang w:eastAsia="zh-CN"/>
              </w:rPr>
            </w:pPr>
            <w:r w:rsidRPr="00FD3665">
              <w:rPr>
                <w:lang w:eastAsia="zh-CN"/>
              </w:rPr>
              <w:t>5</w:t>
            </w:r>
          </w:p>
        </w:tc>
      </w:tr>
      <w:tr w:rsidR="00B060C1" w:rsidRPr="00FD3665" w:rsidTr="002F59ED">
        <w:trPr>
          <w:trHeight w:val="20"/>
        </w:trPr>
        <w:tc>
          <w:tcPr>
            <w:tcW w:w="5953" w:type="dxa"/>
            <w:gridSpan w:val="2"/>
            <w:tcBorders>
              <w:top w:val="single" w:sz="4" w:space="0" w:color="000000"/>
              <w:left w:val="single" w:sz="4" w:space="0" w:color="000000"/>
              <w:bottom w:val="single" w:sz="4" w:space="0" w:color="000000"/>
              <w:right w:val="nil"/>
            </w:tcBorders>
          </w:tcPr>
          <w:p w:rsidR="00B060C1" w:rsidRPr="00FD3665" w:rsidRDefault="00B060C1" w:rsidP="002F59ED">
            <w:r w:rsidRPr="00FD3665">
              <w:t>Поточне оцінювання (разом)</w:t>
            </w:r>
          </w:p>
        </w:tc>
        <w:tc>
          <w:tcPr>
            <w:tcW w:w="2410" w:type="dxa"/>
            <w:gridSpan w:val="2"/>
            <w:tcBorders>
              <w:top w:val="single" w:sz="4" w:space="0" w:color="000000"/>
              <w:left w:val="single" w:sz="4" w:space="0" w:color="000000"/>
              <w:bottom w:val="single" w:sz="4" w:space="0" w:color="000000"/>
              <w:right w:val="single" w:sz="4" w:space="0" w:color="000000"/>
            </w:tcBorders>
          </w:tcPr>
          <w:p w:rsidR="00B060C1" w:rsidRPr="00FD3665" w:rsidRDefault="00B060C1" w:rsidP="002F59ED">
            <w:pPr>
              <w:rPr>
                <w:lang w:eastAsia="zh-CN"/>
              </w:rPr>
            </w:pPr>
            <w:r>
              <w:rPr>
                <w:lang w:eastAsia="zh-CN"/>
              </w:rPr>
              <w:t>30</w:t>
            </w:r>
          </w:p>
        </w:tc>
        <w:tc>
          <w:tcPr>
            <w:tcW w:w="1984" w:type="dxa"/>
            <w:tcBorders>
              <w:top w:val="single" w:sz="4" w:space="0" w:color="000000"/>
              <w:left w:val="single" w:sz="4" w:space="0" w:color="000000"/>
              <w:bottom w:val="single" w:sz="4" w:space="0" w:color="000000"/>
              <w:right w:val="nil"/>
            </w:tcBorders>
          </w:tcPr>
          <w:p w:rsidR="00B060C1" w:rsidRPr="00FD3665" w:rsidRDefault="00B060C1" w:rsidP="002F59ED">
            <w:pPr>
              <w:rPr>
                <w:lang w:eastAsia="zh-CN"/>
              </w:rPr>
            </w:pPr>
            <w:r w:rsidRPr="00FD3665">
              <w:rPr>
                <w:lang w:eastAsia="zh-CN"/>
              </w:rPr>
              <w:t>3</w:t>
            </w:r>
            <w:r>
              <w:rPr>
                <w:lang w:eastAsia="zh-CN"/>
              </w:rPr>
              <w:t>0</w:t>
            </w:r>
          </w:p>
        </w:tc>
        <w:tc>
          <w:tcPr>
            <w:tcW w:w="3686" w:type="dxa"/>
            <w:gridSpan w:val="2"/>
            <w:tcBorders>
              <w:top w:val="single" w:sz="4" w:space="0" w:color="000000"/>
              <w:left w:val="single" w:sz="4" w:space="0" w:color="000000"/>
              <w:bottom w:val="single" w:sz="4" w:space="0" w:color="000000"/>
              <w:right w:val="single" w:sz="4" w:space="0" w:color="000000"/>
            </w:tcBorders>
          </w:tcPr>
          <w:p w:rsidR="00B060C1" w:rsidRPr="00FD3665" w:rsidRDefault="00B060C1" w:rsidP="002F59ED">
            <w:r w:rsidRPr="00FD3665">
              <w:t>60</w:t>
            </w:r>
          </w:p>
        </w:tc>
      </w:tr>
      <w:tr w:rsidR="00B060C1" w:rsidRPr="00FD3665" w:rsidTr="002F59ED">
        <w:trPr>
          <w:trHeight w:val="20"/>
        </w:trPr>
        <w:tc>
          <w:tcPr>
            <w:tcW w:w="5953" w:type="dxa"/>
            <w:gridSpan w:val="2"/>
            <w:tcBorders>
              <w:top w:val="single" w:sz="4" w:space="0" w:color="000000"/>
              <w:left w:val="single" w:sz="4" w:space="0" w:color="000000"/>
              <w:bottom w:val="single" w:sz="4" w:space="0" w:color="000000"/>
              <w:right w:val="nil"/>
            </w:tcBorders>
          </w:tcPr>
          <w:p w:rsidR="00B060C1" w:rsidRPr="00FD3665" w:rsidRDefault="00B060C1" w:rsidP="002F59ED">
            <w:r w:rsidRPr="00FD3665">
              <w:rPr>
                <w:lang w:eastAsia="zh-CN"/>
              </w:rPr>
              <w:t xml:space="preserve">Підсумковий контроль </w:t>
            </w:r>
          </w:p>
        </w:tc>
        <w:tc>
          <w:tcPr>
            <w:tcW w:w="2410" w:type="dxa"/>
            <w:gridSpan w:val="2"/>
            <w:tcBorders>
              <w:top w:val="single" w:sz="4" w:space="0" w:color="000000"/>
              <w:left w:val="single" w:sz="4" w:space="0" w:color="000000"/>
              <w:bottom w:val="single" w:sz="4" w:space="0" w:color="000000"/>
              <w:right w:val="single" w:sz="4" w:space="0" w:color="000000"/>
            </w:tcBorders>
          </w:tcPr>
          <w:p w:rsidR="00B060C1" w:rsidRPr="00FD3665" w:rsidRDefault="00B060C1" w:rsidP="002F59ED">
            <w:pPr>
              <w:rPr>
                <w:lang w:eastAsia="zh-CN"/>
              </w:rPr>
            </w:pPr>
          </w:p>
        </w:tc>
        <w:tc>
          <w:tcPr>
            <w:tcW w:w="1984" w:type="dxa"/>
            <w:tcBorders>
              <w:top w:val="single" w:sz="4" w:space="0" w:color="000000"/>
              <w:left w:val="single" w:sz="4" w:space="0" w:color="000000"/>
              <w:bottom w:val="single" w:sz="4" w:space="0" w:color="000000"/>
              <w:right w:val="nil"/>
            </w:tcBorders>
          </w:tcPr>
          <w:p w:rsidR="00B060C1" w:rsidRPr="00FD3665" w:rsidRDefault="00B060C1" w:rsidP="002F59ED">
            <w:pPr>
              <w:rPr>
                <w:lang w:eastAsia="zh-CN"/>
              </w:rPr>
            </w:pPr>
          </w:p>
        </w:tc>
        <w:tc>
          <w:tcPr>
            <w:tcW w:w="3686" w:type="dxa"/>
            <w:gridSpan w:val="2"/>
            <w:tcBorders>
              <w:top w:val="single" w:sz="4" w:space="0" w:color="000000"/>
              <w:left w:val="single" w:sz="4" w:space="0" w:color="000000"/>
              <w:bottom w:val="single" w:sz="4" w:space="0" w:color="000000"/>
              <w:right w:val="single" w:sz="4" w:space="0" w:color="000000"/>
            </w:tcBorders>
          </w:tcPr>
          <w:p w:rsidR="00B060C1" w:rsidRPr="00FD3665" w:rsidRDefault="00B060C1" w:rsidP="002F59ED">
            <w:r w:rsidRPr="00FD3665">
              <w:t>40</w:t>
            </w:r>
          </w:p>
        </w:tc>
      </w:tr>
      <w:tr w:rsidR="00B060C1" w:rsidRPr="00FD3665" w:rsidTr="002F59ED">
        <w:trPr>
          <w:trHeight w:val="20"/>
        </w:trPr>
        <w:tc>
          <w:tcPr>
            <w:tcW w:w="5953" w:type="dxa"/>
            <w:gridSpan w:val="2"/>
            <w:tcBorders>
              <w:top w:val="single" w:sz="4" w:space="0" w:color="000000"/>
              <w:left w:val="single" w:sz="4" w:space="0" w:color="000000"/>
              <w:bottom w:val="single" w:sz="4" w:space="0" w:color="000000"/>
              <w:right w:val="nil"/>
            </w:tcBorders>
          </w:tcPr>
          <w:p w:rsidR="00B060C1" w:rsidRPr="00FD3665" w:rsidRDefault="00B060C1" w:rsidP="002F59ED">
            <w:r w:rsidRPr="00FD3665">
              <w:t>Разом балів</w:t>
            </w:r>
          </w:p>
        </w:tc>
        <w:tc>
          <w:tcPr>
            <w:tcW w:w="2410" w:type="dxa"/>
            <w:gridSpan w:val="2"/>
            <w:tcBorders>
              <w:top w:val="single" w:sz="4" w:space="0" w:color="000000"/>
              <w:left w:val="single" w:sz="4" w:space="0" w:color="000000"/>
              <w:bottom w:val="single" w:sz="4" w:space="0" w:color="000000"/>
              <w:right w:val="single" w:sz="4" w:space="0" w:color="000000"/>
            </w:tcBorders>
          </w:tcPr>
          <w:p w:rsidR="00B060C1" w:rsidRPr="00FD3665" w:rsidRDefault="00B060C1" w:rsidP="002F59ED">
            <w:pPr>
              <w:rPr>
                <w:lang w:eastAsia="zh-CN"/>
              </w:rPr>
            </w:pPr>
          </w:p>
        </w:tc>
        <w:tc>
          <w:tcPr>
            <w:tcW w:w="1984" w:type="dxa"/>
            <w:tcBorders>
              <w:top w:val="single" w:sz="4" w:space="0" w:color="000000"/>
              <w:left w:val="single" w:sz="4" w:space="0" w:color="000000"/>
              <w:bottom w:val="single" w:sz="4" w:space="0" w:color="000000"/>
              <w:right w:val="nil"/>
            </w:tcBorders>
          </w:tcPr>
          <w:p w:rsidR="00B060C1" w:rsidRPr="00FD3665" w:rsidRDefault="00B060C1" w:rsidP="002F59ED">
            <w:pPr>
              <w:rPr>
                <w:lang w:eastAsia="zh-CN"/>
              </w:rPr>
            </w:pPr>
          </w:p>
        </w:tc>
        <w:tc>
          <w:tcPr>
            <w:tcW w:w="3686" w:type="dxa"/>
            <w:gridSpan w:val="2"/>
            <w:tcBorders>
              <w:top w:val="single" w:sz="4" w:space="0" w:color="000000"/>
              <w:left w:val="single" w:sz="4" w:space="0" w:color="000000"/>
              <w:bottom w:val="single" w:sz="4" w:space="0" w:color="000000"/>
              <w:right w:val="single" w:sz="4" w:space="0" w:color="000000"/>
            </w:tcBorders>
          </w:tcPr>
          <w:p w:rsidR="00B060C1" w:rsidRPr="00FD3665" w:rsidRDefault="00B060C1" w:rsidP="002F59ED">
            <w:r w:rsidRPr="00FD3665">
              <w:t>100</w:t>
            </w:r>
          </w:p>
        </w:tc>
      </w:tr>
      <w:tr w:rsidR="00B060C1" w:rsidRPr="00FD3665" w:rsidTr="00DF01D3">
        <w:trPr>
          <w:gridAfter w:val="1"/>
          <w:wAfter w:w="2126" w:type="dxa"/>
          <w:trHeight w:val="514"/>
        </w:trPr>
        <w:tc>
          <w:tcPr>
            <w:tcW w:w="11907" w:type="dxa"/>
            <w:gridSpan w:val="6"/>
            <w:tcBorders>
              <w:top w:val="nil"/>
              <w:left w:val="single" w:sz="4" w:space="0" w:color="000000"/>
              <w:bottom w:val="single" w:sz="4" w:space="0" w:color="000000"/>
              <w:right w:val="single" w:sz="4" w:space="0" w:color="000000"/>
            </w:tcBorders>
            <w:vAlign w:val="center"/>
          </w:tcPr>
          <w:p w:rsidR="00B060C1" w:rsidRPr="00FD3665" w:rsidRDefault="00B060C1" w:rsidP="002F59ED">
            <w:r w:rsidRPr="00FD3665">
              <w:t>Вибіркові види діяльності (робіт)</w:t>
            </w:r>
          </w:p>
        </w:tc>
      </w:tr>
      <w:tr w:rsidR="00B060C1" w:rsidRPr="00FD3665" w:rsidTr="00DF01D3">
        <w:trPr>
          <w:trHeight w:val="20"/>
        </w:trPr>
        <w:tc>
          <w:tcPr>
            <w:tcW w:w="4819" w:type="dxa"/>
            <w:tcBorders>
              <w:top w:val="single" w:sz="4" w:space="0" w:color="000000"/>
              <w:left w:val="single" w:sz="4" w:space="0" w:color="000000"/>
              <w:bottom w:val="single" w:sz="4" w:space="0" w:color="000000"/>
              <w:right w:val="nil"/>
            </w:tcBorders>
          </w:tcPr>
          <w:p w:rsidR="00B060C1" w:rsidRPr="00FD3665" w:rsidRDefault="00B060C1" w:rsidP="002F59ED">
            <w:pPr>
              <w:pStyle w:val="210"/>
              <w:spacing w:after="0" w:line="240" w:lineRule="auto"/>
            </w:pPr>
            <w:r w:rsidRPr="00FD3665">
              <w:t>- участь у наукових, науково-практичних конференціях, олімпіадах;</w:t>
            </w:r>
          </w:p>
          <w:p w:rsidR="00B060C1" w:rsidRPr="00FD3665" w:rsidRDefault="00B060C1" w:rsidP="002F59ED">
            <w:pPr>
              <w:jc w:val="both"/>
            </w:pPr>
            <w:r w:rsidRPr="00FD3665">
              <w:t>- підготовка наукової статті, наукової роботи на конкурс;</w:t>
            </w:r>
          </w:p>
          <w:p w:rsidR="00B060C1" w:rsidRPr="00FD3665" w:rsidRDefault="00B060C1" w:rsidP="002F59ED">
            <w:pPr>
              <w:jc w:val="both"/>
            </w:pPr>
            <w:r w:rsidRPr="00FD3665">
              <w:t>- тощо</w:t>
            </w:r>
          </w:p>
        </w:tc>
        <w:tc>
          <w:tcPr>
            <w:tcW w:w="1418" w:type="dxa"/>
            <w:gridSpan w:val="2"/>
            <w:tcBorders>
              <w:top w:val="single" w:sz="4" w:space="0" w:color="000000"/>
              <w:left w:val="single" w:sz="4" w:space="0" w:color="000000"/>
              <w:bottom w:val="single" w:sz="4" w:space="0" w:color="000000"/>
              <w:right w:val="single" w:sz="4" w:space="0" w:color="000000"/>
            </w:tcBorders>
          </w:tcPr>
          <w:p w:rsidR="00B060C1" w:rsidRPr="00FD3665" w:rsidRDefault="00B060C1" w:rsidP="002F59ED">
            <w:pPr>
              <w:rPr>
                <w:lang w:eastAsia="zh-CN"/>
              </w:rPr>
            </w:pPr>
          </w:p>
        </w:tc>
        <w:tc>
          <w:tcPr>
            <w:tcW w:w="4110" w:type="dxa"/>
            <w:gridSpan w:val="2"/>
            <w:tcBorders>
              <w:top w:val="single" w:sz="4" w:space="0" w:color="000000"/>
              <w:left w:val="single" w:sz="4" w:space="0" w:color="000000"/>
              <w:bottom w:val="single" w:sz="4" w:space="0" w:color="000000"/>
              <w:right w:val="nil"/>
            </w:tcBorders>
          </w:tcPr>
          <w:p w:rsidR="00B060C1" w:rsidRPr="00FD3665" w:rsidRDefault="00B060C1" w:rsidP="002F59ED">
            <w:pPr>
              <w:rPr>
                <w:lang w:eastAsia="zh-CN"/>
              </w:rPr>
            </w:pPr>
          </w:p>
        </w:tc>
        <w:tc>
          <w:tcPr>
            <w:tcW w:w="3686" w:type="dxa"/>
            <w:gridSpan w:val="2"/>
            <w:tcBorders>
              <w:top w:val="single" w:sz="4" w:space="0" w:color="000000"/>
              <w:left w:val="single" w:sz="4" w:space="0" w:color="000000"/>
              <w:bottom w:val="single" w:sz="4" w:space="0" w:color="000000"/>
              <w:right w:val="single" w:sz="4" w:space="0" w:color="000000"/>
            </w:tcBorders>
          </w:tcPr>
          <w:p w:rsidR="00B060C1" w:rsidRPr="00FD3665" w:rsidRDefault="00B060C1" w:rsidP="002F59ED">
            <w:r w:rsidRPr="00FD3665">
              <w:t>max 10</w:t>
            </w:r>
          </w:p>
        </w:tc>
      </w:tr>
    </w:tbl>
    <w:p w:rsidR="00B060C1" w:rsidRDefault="00B060C1" w:rsidP="002F59ED">
      <w:pPr>
        <w:pStyle w:val="BodyTextIndent"/>
      </w:pPr>
    </w:p>
    <w:p w:rsidR="00B060C1" w:rsidRDefault="00B060C1" w:rsidP="002F59ED">
      <w:pPr>
        <w:pStyle w:val="BodyTextIndent"/>
      </w:pPr>
      <w:r>
        <w:t>Критерії оцінювання якості знань студентів:  оцінка якості знань студентів визначається рівнем засвоєння матеріалу, передбаченого навчальною програмою відповідної дисципліни.</w:t>
      </w:r>
    </w:p>
    <w:p w:rsidR="00B060C1" w:rsidRPr="009F2389" w:rsidRDefault="00B060C1" w:rsidP="002F59ED">
      <w:r w:rsidRPr="002E00E3">
        <w:tab/>
      </w:r>
      <w:r w:rsidRPr="00C9523F">
        <w:t>Критерії оцінювання навчальних досягнень студентів з курсу  «Комунікативні стратегії першої іноземної мови</w:t>
      </w:r>
      <w:r w:rsidRPr="009F2389">
        <w:t xml:space="preserve"> (іспанської)»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12126"/>
      </w:tblGrid>
      <w:tr w:rsidR="00B060C1" w:rsidTr="006C5161">
        <w:tc>
          <w:tcPr>
            <w:tcW w:w="2660" w:type="dxa"/>
          </w:tcPr>
          <w:p w:rsidR="00B060C1" w:rsidRPr="009F2389" w:rsidRDefault="00B060C1" w:rsidP="002F59ED">
            <w:pPr>
              <w:pStyle w:val="BodyTextIndent2"/>
            </w:pPr>
            <w:r w:rsidRPr="009F2389">
              <w:t>Відмінно А</w:t>
            </w:r>
          </w:p>
          <w:p w:rsidR="00B060C1" w:rsidRPr="009F2389" w:rsidRDefault="00B060C1" w:rsidP="002F59ED">
            <w:pPr>
              <w:pStyle w:val="BodyTextIndent2"/>
            </w:pPr>
            <w:r w:rsidRPr="009F2389">
              <w:t>90-100</w:t>
            </w:r>
          </w:p>
        </w:tc>
        <w:tc>
          <w:tcPr>
            <w:tcW w:w="12126" w:type="dxa"/>
          </w:tcPr>
          <w:p w:rsidR="00B060C1" w:rsidRPr="002F59ED" w:rsidRDefault="00B060C1" w:rsidP="00A52946">
            <w:pPr>
              <w:ind w:leftChars="-1" w:left="0"/>
              <w:jc w:val="both"/>
            </w:pPr>
            <w:r w:rsidRPr="002F59ED">
              <w:t>Студент вільно сприймає іноземну мову на слух, вміє читати та спілкуватись за змістом прочитаних текстів різної тематики, висловлювати власні думки у монологічному, діалогічному, усному та писемному мовленні, вміє вільно спілкуватися на соціально-економічну, науково-технічну та загальнокультурну тематику вміє, знаходити та доцільно використовувати додатковий матеріал при виконанні самостійної роботи</w:t>
            </w:r>
          </w:p>
        </w:tc>
      </w:tr>
      <w:tr w:rsidR="00B060C1" w:rsidTr="006C5161">
        <w:tc>
          <w:tcPr>
            <w:tcW w:w="2660" w:type="dxa"/>
          </w:tcPr>
          <w:p w:rsidR="00B060C1" w:rsidRPr="009F2389" w:rsidRDefault="00B060C1" w:rsidP="002F59ED">
            <w:pPr>
              <w:pStyle w:val="BodyTextIndent2"/>
            </w:pPr>
            <w:r w:rsidRPr="009F2389">
              <w:t>Добре В</w:t>
            </w:r>
          </w:p>
          <w:p w:rsidR="00B060C1" w:rsidRPr="009F2389" w:rsidRDefault="00B060C1" w:rsidP="002F59ED">
            <w:pPr>
              <w:pStyle w:val="BodyTextIndent2"/>
            </w:pPr>
            <w:r w:rsidRPr="009F2389">
              <w:t>82-89</w:t>
            </w:r>
          </w:p>
        </w:tc>
        <w:tc>
          <w:tcPr>
            <w:tcW w:w="12126" w:type="dxa"/>
          </w:tcPr>
          <w:p w:rsidR="00B060C1" w:rsidRPr="002F59ED" w:rsidRDefault="00B060C1" w:rsidP="00A52946">
            <w:pPr>
              <w:ind w:leftChars="-1" w:left="0"/>
              <w:jc w:val="both"/>
            </w:pPr>
            <w:r w:rsidRPr="002F59ED">
              <w:t>Студент має ґрунтовні знання з курсу, вільно володіє лексичними одиницями та граматичним матеріалом даного рівня вивчення іноземної мови, спілкується з тем, передбачених програмою, висловлюючи власну точку зору, вміє виконувати практичну роботу з курсу, але при цьому не виявляє самостійності у залученні додаткового матеріалу.або може допустити незначні мовленнєві помилки.</w:t>
            </w:r>
          </w:p>
        </w:tc>
      </w:tr>
      <w:tr w:rsidR="00B060C1" w:rsidTr="006C5161">
        <w:tc>
          <w:tcPr>
            <w:tcW w:w="2660" w:type="dxa"/>
          </w:tcPr>
          <w:p w:rsidR="00B060C1" w:rsidRPr="009F2389" w:rsidRDefault="00B060C1" w:rsidP="002F59ED">
            <w:pPr>
              <w:pStyle w:val="BodyTextIndent2"/>
            </w:pPr>
            <w:r w:rsidRPr="009F2389">
              <w:t>Добре С</w:t>
            </w:r>
          </w:p>
          <w:p w:rsidR="00B060C1" w:rsidRPr="009F2389" w:rsidRDefault="00B060C1" w:rsidP="002F59ED">
            <w:pPr>
              <w:pStyle w:val="BodyTextIndent2"/>
            </w:pPr>
            <w:r w:rsidRPr="009F2389">
              <w:t>74-81</w:t>
            </w:r>
          </w:p>
        </w:tc>
        <w:tc>
          <w:tcPr>
            <w:tcW w:w="12126" w:type="dxa"/>
          </w:tcPr>
          <w:p w:rsidR="00B060C1" w:rsidRPr="002F59ED" w:rsidRDefault="00B060C1" w:rsidP="00A52946">
            <w:pPr>
              <w:ind w:leftChars="-1" w:left="0"/>
              <w:jc w:val="both"/>
            </w:pPr>
            <w:r w:rsidRPr="002F59ED">
              <w:t>Студент знає програмний матеріал повністю, має практичні навички у всіх видах  мовленнєвої діяльності, вільно висловлюється з тем, передбачених програмою, але при цьому допускає окремі помилки в усному та писемному мовленні..</w:t>
            </w:r>
          </w:p>
        </w:tc>
      </w:tr>
      <w:tr w:rsidR="00B060C1" w:rsidTr="006C5161">
        <w:tc>
          <w:tcPr>
            <w:tcW w:w="2660" w:type="dxa"/>
          </w:tcPr>
          <w:p w:rsidR="00B060C1" w:rsidRPr="009F2389" w:rsidRDefault="00B060C1" w:rsidP="002F59ED">
            <w:pPr>
              <w:pStyle w:val="BodyTextIndent2"/>
            </w:pPr>
            <w:r w:rsidRPr="009F2389">
              <w:t>Задовільно D</w:t>
            </w:r>
          </w:p>
          <w:p w:rsidR="00B060C1" w:rsidRPr="009F2389" w:rsidRDefault="00B060C1" w:rsidP="002F59ED">
            <w:pPr>
              <w:pStyle w:val="BodyTextIndent2"/>
            </w:pPr>
            <w:r w:rsidRPr="009F2389">
              <w:t>64-73</w:t>
            </w:r>
          </w:p>
        </w:tc>
        <w:tc>
          <w:tcPr>
            <w:tcW w:w="12126" w:type="dxa"/>
          </w:tcPr>
          <w:p w:rsidR="00B060C1" w:rsidRPr="002F59ED" w:rsidRDefault="00B060C1" w:rsidP="00A52946">
            <w:pPr>
              <w:ind w:leftChars="-1" w:left="0"/>
              <w:jc w:val="both"/>
            </w:pPr>
            <w:r w:rsidRPr="002F59ED">
              <w:t xml:space="preserve">Студент знає основні теми курсу, але його знання мають узагальнений характер, іноді не підкріплені прикладами. Студент не виявляє вміння самостійно мислити, не може вийти за межі теми та допускає окремі помилки в усному та писемному мовленні.. </w:t>
            </w:r>
          </w:p>
        </w:tc>
      </w:tr>
      <w:tr w:rsidR="00B060C1" w:rsidTr="006C5161">
        <w:tc>
          <w:tcPr>
            <w:tcW w:w="2660" w:type="dxa"/>
          </w:tcPr>
          <w:p w:rsidR="00B060C1" w:rsidRPr="009F2389" w:rsidRDefault="00B060C1" w:rsidP="002F59ED">
            <w:pPr>
              <w:pStyle w:val="BodyTextIndent2"/>
            </w:pPr>
            <w:r w:rsidRPr="009F2389">
              <w:t>Задовільно Е</w:t>
            </w:r>
          </w:p>
          <w:p w:rsidR="00B060C1" w:rsidRPr="009F2389" w:rsidRDefault="00B060C1" w:rsidP="002F59ED">
            <w:pPr>
              <w:pStyle w:val="BodyTextIndent2"/>
            </w:pPr>
            <w:r w:rsidRPr="009F2389">
              <w:t xml:space="preserve">60-63 </w:t>
            </w:r>
          </w:p>
        </w:tc>
        <w:tc>
          <w:tcPr>
            <w:tcW w:w="12126" w:type="dxa"/>
          </w:tcPr>
          <w:p w:rsidR="00B060C1" w:rsidRPr="002F59ED" w:rsidRDefault="00B060C1" w:rsidP="00A52946">
            <w:pPr>
              <w:ind w:leftChars="-1" w:left="0"/>
              <w:jc w:val="both"/>
            </w:pPr>
            <w:r w:rsidRPr="002F59ED">
              <w:t xml:space="preserve">Студент у цілому володіє знаннями з основних тем курсу, але замість чіткого висловлювання на окрему мовленнєву тему хаотично подає  матеріал та допускає значні мовленнєві помилки. </w:t>
            </w:r>
          </w:p>
        </w:tc>
      </w:tr>
      <w:tr w:rsidR="00B060C1" w:rsidTr="006C5161">
        <w:tc>
          <w:tcPr>
            <w:tcW w:w="2660" w:type="dxa"/>
          </w:tcPr>
          <w:p w:rsidR="00B060C1" w:rsidRPr="009F2389" w:rsidRDefault="00B060C1" w:rsidP="002F59ED">
            <w:pPr>
              <w:pStyle w:val="BodyTextIndent2"/>
            </w:pPr>
            <w:r w:rsidRPr="009F2389">
              <w:t>FХ (незадовільно) з можливістю повторного складання</w:t>
            </w:r>
          </w:p>
          <w:p w:rsidR="00B060C1" w:rsidRPr="009F2389" w:rsidRDefault="00B060C1" w:rsidP="002F59ED">
            <w:pPr>
              <w:pStyle w:val="BodyTextIndent2"/>
            </w:pPr>
            <w:r w:rsidRPr="009F2389">
              <w:t>35-59</w:t>
            </w:r>
          </w:p>
        </w:tc>
        <w:tc>
          <w:tcPr>
            <w:tcW w:w="12126" w:type="dxa"/>
          </w:tcPr>
          <w:p w:rsidR="00B060C1" w:rsidRPr="002F59ED" w:rsidRDefault="00B060C1" w:rsidP="00A52946">
            <w:pPr>
              <w:ind w:leftChars="-1" w:left="0"/>
              <w:jc w:val="both"/>
            </w:pPr>
            <w:r w:rsidRPr="002F59ED">
              <w:t>Студент має фрагментарні знання з усього курсу, не володіє необхідними лексичними та граматичними мовленнєвими вміннями, не вміє викласти програмний матеріал, його мовлення невиразне, обмежене, словниковий запас не дає змогу оформити думку, практичні навички на рівні розпізнавання.</w:t>
            </w:r>
          </w:p>
        </w:tc>
      </w:tr>
      <w:tr w:rsidR="00B060C1" w:rsidTr="006C5161">
        <w:tc>
          <w:tcPr>
            <w:tcW w:w="2660" w:type="dxa"/>
          </w:tcPr>
          <w:p w:rsidR="00B060C1" w:rsidRPr="009F2389" w:rsidRDefault="00B060C1" w:rsidP="002F59ED">
            <w:pPr>
              <w:pStyle w:val="BodyTextIndent2"/>
            </w:pPr>
            <w:r w:rsidRPr="006C5161">
              <w:rPr>
                <w:lang w:val="en-US"/>
              </w:rPr>
              <w:t>F</w:t>
            </w:r>
            <w:r w:rsidRPr="009F2389">
              <w:t xml:space="preserve"> (незадовільно) з обов’язковим повторним вивченням дисципліни</w:t>
            </w:r>
          </w:p>
        </w:tc>
        <w:tc>
          <w:tcPr>
            <w:tcW w:w="12126" w:type="dxa"/>
          </w:tcPr>
          <w:p w:rsidR="00B060C1" w:rsidRPr="002F59ED" w:rsidRDefault="00B060C1" w:rsidP="00A52946">
            <w:pPr>
              <w:ind w:leftChars="-1" w:left="0"/>
              <w:jc w:val="both"/>
            </w:pPr>
            <w:r w:rsidRPr="002F59ED">
              <w:t>Студент повністю не знає програмного матеріалу, не працював в аудиторії з викладачем або самостійно.</w:t>
            </w:r>
          </w:p>
        </w:tc>
      </w:tr>
    </w:tbl>
    <w:p w:rsidR="00B060C1" w:rsidRPr="00984337" w:rsidRDefault="00B060C1" w:rsidP="002F59ED">
      <w:pPr>
        <w:rPr>
          <w:lang w:val="ru-RU"/>
        </w:rPr>
      </w:pPr>
    </w:p>
    <w:p w:rsidR="00B060C1" w:rsidRPr="007C2906" w:rsidRDefault="00B060C1" w:rsidP="00984337">
      <w:pPr>
        <w:jc w:val="both"/>
      </w:pPr>
      <w:r w:rsidRPr="007C2906">
        <w:t>Вимоги до окремих видів робіт із курсу представлено у НМКД «</w:t>
      </w:r>
      <w:r>
        <w:t xml:space="preserve">Комунікативні стратегії першої </w:t>
      </w:r>
      <w:r w:rsidRPr="007C2906">
        <w:t>іноземної мови» на сайті кафедри</w:t>
      </w:r>
      <w:r>
        <w:t xml:space="preserve"> у розділі «Методичне забезпечення дисциплін кафедри» </w:t>
      </w:r>
      <w:r w:rsidRPr="007C2906">
        <w:t>http://www.kspu.edu/About/Faculty/IUkrForeignPhilology/ChairGermRomLan/Methodicalsupport.aspx</w:t>
      </w:r>
    </w:p>
    <w:p w:rsidR="00B060C1" w:rsidRPr="00984337" w:rsidRDefault="00B060C1" w:rsidP="002F59ED"/>
    <w:p w:rsidR="00B060C1" w:rsidRPr="00FD3665" w:rsidRDefault="00B060C1" w:rsidP="002F59ED">
      <w:r w:rsidRPr="00FD3665">
        <w:t xml:space="preserve">10. </w:t>
      </w:r>
      <w:r w:rsidRPr="002F59ED">
        <w:rPr>
          <w:b/>
        </w:rPr>
        <w:t>Список рекомендованих джерел</w:t>
      </w:r>
      <w:r w:rsidRPr="00FD3665">
        <w:t xml:space="preserve"> </w:t>
      </w:r>
    </w:p>
    <w:p w:rsidR="00B060C1" w:rsidRPr="000C7597" w:rsidRDefault="00B060C1" w:rsidP="002F59ED">
      <w:pPr>
        <w:rPr>
          <w:b/>
        </w:rPr>
      </w:pPr>
      <w:r w:rsidRPr="000C7597">
        <w:rPr>
          <w:b/>
        </w:rPr>
        <w:t>Основні</w:t>
      </w:r>
    </w:p>
    <w:p w:rsidR="00B060C1" w:rsidRPr="000C7597" w:rsidRDefault="00B060C1" w:rsidP="002F59ED">
      <w:pPr>
        <w:pStyle w:val="BodyTextIndent"/>
        <w:numPr>
          <w:ilvl w:val="0"/>
          <w:numId w:val="29"/>
        </w:numPr>
        <w:ind w:firstLineChars="0"/>
      </w:pPr>
      <w:r w:rsidRPr="000C7597">
        <w:t xml:space="preserve">Верба Г. Г.;  Гетьман З. О.; Лопес Тапія Ф. Х. Усний переклад іспанської мови українською. Навчальний посібник. Вінниця: Нова Книга, 2007. 472 с. </w:t>
      </w:r>
    </w:p>
    <w:p w:rsidR="00B060C1" w:rsidRPr="000C7597" w:rsidRDefault="00B060C1" w:rsidP="002F59ED">
      <w:pPr>
        <w:pStyle w:val="BodyTextIndent"/>
        <w:numPr>
          <w:ilvl w:val="0"/>
          <w:numId w:val="29"/>
        </w:numPr>
        <w:ind w:firstLineChars="0"/>
      </w:pPr>
      <w:r w:rsidRPr="000C7597">
        <w:rPr>
          <w:lang w:val="ru-RU"/>
        </w:rPr>
        <w:t>Верба Г. Г.; Лопес Тапія Ф. Х. Іспанська мова. Підручник іспанської мови для старших курсів перекладацьких та філологічних відділень університетів. Вінниця: Нова Книга, 2007. 368 с.</w:t>
      </w:r>
      <w:r w:rsidRPr="000C7597">
        <w:t xml:space="preserve"> </w:t>
      </w:r>
    </w:p>
    <w:p w:rsidR="00B060C1" w:rsidRPr="000C7597" w:rsidRDefault="00B060C1" w:rsidP="002F59ED">
      <w:pPr>
        <w:pStyle w:val="BodyTextIndent"/>
        <w:numPr>
          <w:ilvl w:val="0"/>
          <w:numId w:val="29"/>
        </w:numPr>
        <w:ind w:firstLineChars="0"/>
      </w:pPr>
      <w:r w:rsidRPr="000C7597">
        <w:rPr>
          <w:lang w:val="ru-RU"/>
        </w:rPr>
        <w:t>Верба Г. Г.; Орличенко О.В., Приходько М.П. Посібник з усного та письмового перекладу для студентів старших курсів (іспанська та українська мови). Вінниця: Нова Книга, 2020. 288 с.</w:t>
      </w:r>
      <w:r w:rsidRPr="000C7597">
        <w:t xml:space="preserve"> </w:t>
      </w:r>
      <w:r w:rsidRPr="000C7597">
        <w:rPr>
          <w:lang w:val="en-US"/>
        </w:rPr>
        <w:t>ULR</w:t>
      </w:r>
      <w:r w:rsidRPr="000C7597">
        <w:t xml:space="preserve">: </w:t>
      </w:r>
      <w:hyperlink r:id="rId14" w:history="1">
        <w:r w:rsidRPr="000C7597">
          <w:rPr>
            <w:rStyle w:val="Hyperlink"/>
            <w:lang w:val="ru-RU"/>
          </w:rPr>
          <w:t>https://issuu.com/novaknyha/docs/1959r</w:t>
        </w:r>
      </w:hyperlink>
      <w:r w:rsidRPr="000C7597">
        <w:rPr>
          <w:lang w:val="ru-RU"/>
        </w:rPr>
        <w:t xml:space="preserve"> </w:t>
      </w:r>
    </w:p>
    <w:p w:rsidR="00B060C1" w:rsidRPr="000C7597" w:rsidRDefault="00B060C1" w:rsidP="002F59ED">
      <w:pPr>
        <w:pStyle w:val="BodyTextIndent"/>
        <w:numPr>
          <w:ilvl w:val="0"/>
          <w:numId w:val="29"/>
        </w:numPr>
        <w:ind w:firstLineChars="0"/>
      </w:pPr>
      <w:r w:rsidRPr="000C7597">
        <w:rPr>
          <w:lang w:val="ru-RU"/>
        </w:rPr>
        <w:t>Киеня М.И. Практический курс испанского языка завершающий этап обучения. М.: АСТ: Восток-Запад, 2005. 157 с</w:t>
      </w:r>
    </w:p>
    <w:p w:rsidR="00B060C1" w:rsidRPr="000C7597" w:rsidRDefault="00B060C1" w:rsidP="002F59ED">
      <w:pPr>
        <w:pStyle w:val="BodyTextIndent"/>
        <w:numPr>
          <w:ilvl w:val="0"/>
          <w:numId w:val="29"/>
        </w:numPr>
        <w:ind w:firstLineChars="0"/>
      </w:pPr>
      <w:r w:rsidRPr="000C7597">
        <w:t xml:space="preserve">Криворчук І.О. Мозаїка: Іспанська мова в історичному та культурному контексті країни. Вінниця: Нова Книга, 2003. 240 с. </w:t>
      </w:r>
      <w:r w:rsidRPr="000C7597">
        <w:rPr>
          <w:lang w:val="en-US"/>
        </w:rPr>
        <w:t>ULR</w:t>
      </w:r>
      <w:r w:rsidRPr="000C7597">
        <w:rPr>
          <w:lang w:val="ru-RU"/>
        </w:rPr>
        <w:t xml:space="preserve">: </w:t>
      </w:r>
      <w:hyperlink r:id="rId15" w:anchor="v=onepage&amp;q&amp;f=false" w:history="1">
        <w:r w:rsidRPr="000C7597">
          <w:rPr>
            <w:rStyle w:val="Hyperlink"/>
          </w:rPr>
          <w:t>https://books.google.com.ua/books?id=wgHoCQAAQBAJ&amp;printsec=frontcover&amp;hl=ru&amp;source=gbs_ge_summary_r&amp;cad=0#v=onepage&amp;q&amp;f=false</w:t>
        </w:r>
      </w:hyperlink>
      <w:r w:rsidRPr="000C7597">
        <w:t xml:space="preserve"> </w:t>
      </w:r>
    </w:p>
    <w:p w:rsidR="00B060C1" w:rsidRPr="000C7597" w:rsidRDefault="00B060C1" w:rsidP="002F59ED">
      <w:pPr>
        <w:pStyle w:val="BodyTextIndent"/>
        <w:numPr>
          <w:ilvl w:val="0"/>
          <w:numId w:val="29"/>
        </w:numPr>
        <w:ind w:firstLineChars="0"/>
      </w:pPr>
      <w:r w:rsidRPr="000C7597">
        <w:t xml:space="preserve">Криворчук І.О. Мозаїка: Іспанська мова у творах майстрів оповідання: навчальний посібник для домашнього читання для студентів </w:t>
      </w:r>
      <w:r w:rsidRPr="000C7597">
        <w:rPr>
          <w:lang w:val="en-US"/>
        </w:rPr>
        <w:t>V</w:t>
      </w:r>
      <w:r w:rsidRPr="000C7597">
        <w:t xml:space="preserve"> курсу.   Вінниця: Нова Книга, 2012.  248 с. </w:t>
      </w:r>
    </w:p>
    <w:p w:rsidR="00B060C1" w:rsidRPr="000C7597" w:rsidRDefault="00B060C1" w:rsidP="002F59ED">
      <w:pPr>
        <w:pStyle w:val="BodyTextIndent"/>
        <w:numPr>
          <w:ilvl w:val="0"/>
          <w:numId w:val="29"/>
        </w:numPr>
        <w:ind w:firstLineChars="0"/>
      </w:pPr>
      <w:r w:rsidRPr="000C7597">
        <w:t>Шишков В.В. Іспанська лексика.  Київ: Вища школа,  2004. 352 с.</w:t>
      </w:r>
    </w:p>
    <w:p w:rsidR="00B060C1" w:rsidRPr="000C7597" w:rsidRDefault="00B060C1" w:rsidP="002F59ED">
      <w:pPr>
        <w:pStyle w:val="BodyTextIndent"/>
        <w:numPr>
          <w:ilvl w:val="0"/>
          <w:numId w:val="29"/>
        </w:numPr>
        <w:ind w:firstLineChars="0"/>
      </w:pPr>
      <w:r w:rsidRPr="000C7597">
        <w:rPr>
          <w:rStyle w:val="26"/>
          <w:b w:val="0"/>
          <w:bCs w:val="0"/>
          <w:sz w:val="24"/>
        </w:rPr>
        <w:t>Baralo M., Genis M., Santana M</w:t>
      </w:r>
      <w:r w:rsidRPr="000C7597">
        <w:rPr>
          <w:rStyle w:val="26"/>
          <w:b w:val="0"/>
          <w:bCs w:val="0"/>
          <w:sz w:val="24"/>
          <w:vertAlign w:val="superscript"/>
        </w:rPr>
        <w:t>a</w:t>
      </w:r>
      <w:r w:rsidRPr="000C7597">
        <w:rPr>
          <w:rStyle w:val="26"/>
          <w:b w:val="0"/>
          <w:bCs w:val="0"/>
          <w:sz w:val="24"/>
        </w:rPr>
        <w:t xml:space="preserve"> E. </w:t>
      </w:r>
      <w:r w:rsidRPr="000C7597">
        <w:rPr>
          <w:lang w:val="es-ES"/>
        </w:rPr>
        <w:t xml:space="preserve">En vocabulario. Avanzado B2. </w:t>
      </w:r>
      <w:r w:rsidRPr="000C7597">
        <w:t xml:space="preserve"> </w:t>
      </w:r>
      <w:r w:rsidRPr="000C7597">
        <w:rPr>
          <w:lang w:val="es-ES"/>
        </w:rPr>
        <w:t xml:space="preserve"> Madrid: Grupo Anaya, S.A., 2012.   29</w:t>
      </w:r>
      <w:r w:rsidRPr="000C7597">
        <w:t>6</w:t>
      </w:r>
      <w:r w:rsidRPr="000C7597">
        <w:rPr>
          <w:lang w:val="es-ES"/>
        </w:rPr>
        <w:t xml:space="preserve"> p.</w:t>
      </w:r>
    </w:p>
    <w:p w:rsidR="00B060C1" w:rsidRPr="000C7597" w:rsidRDefault="00B060C1" w:rsidP="002F59ED">
      <w:pPr>
        <w:pStyle w:val="BodyTextIndent"/>
        <w:numPr>
          <w:ilvl w:val="0"/>
          <w:numId w:val="29"/>
        </w:numPr>
        <w:ind w:firstLineChars="0"/>
      </w:pPr>
      <w:r w:rsidRPr="000C7597">
        <w:rPr>
          <w:rStyle w:val="26"/>
          <w:b w:val="0"/>
          <w:bCs w:val="0"/>
          <w:sz w:val="24"/>
        </w:rPr>
        <w:t>Baralo M., Genis M., Santana M</w:t>
      </w:r>
      <w:r w:rsidRPr="000C7597">
        <w:rPr>
          <w:rStyle w:val="26"/>
          <w:b w:val="0"/>
          <w:bCs w:val="0"/>
          <w:sz w:val="24"/>
          <w:vertAlign w:val="superscript"/>
        </w:rPr>
        <w:t>a</w:t>
      </w:r>
      <w:r w:rsidRPr="000C7597">
        <w:rPr>
          <w:rStyle w:val="26"/>
          <w:b w:val="0"/>
          <w:bCs w:val="0"/>
          <w:sz w:val="24"/>
        </w:rPr>
        <w:t xml:space="preserve"> E. </w:t>
      </w:r>
      <w:r w:rsidRPr="000C7597">
        <w:rPr>
          <w:lang w:val="es-ES"/>
        </w:rPr>
        <w:t xml:space="preserve">En vocabulario. Medio Bl. </w:t>
      </w:r>
      <w:r w:rsidRPr="000C7597">
        <w:t xml:space="preserve"> </w:t>
      </w:r>
      <w:r w:rsidRPr="000C7597">
        <w:rPr>
          <w:lang w:val="es-ES"/>
        </w:rPr>
        <w:t xml:space="preserve"> Madrid: Grupo Anaya, S.A., 2009.   247 p.</w:t>
      </w:r>
    </w:p>
    <w:p w:rsidR="00B060C1" w:rsidRPr="000C7597" w:rsidRDefault="00B060C1" w:rsidP="002F59ED">
      <w:pPr>
        <w:pStyle w:val="BodyTextIndent"/>
        <w:numPr>
          <w:ilvl w:val="0"/>
          <w:numId w:val="29"/>
        </w:numPr>
        <w:ind w:firstLineChars="0"/>
      </w:pPr>
      <w:r w:rsidRPr="000C7597">
        <w:rPr>
          <w:rStyle w:val="26"/>
          <w:b w:val="0"/>
          <w:bCs w:val="0"/>
          <w:sz w:val="24"/>
        </w:rPr>
        <w:t xml:space="preserve">Morena </w:t>
      </w:r>
      <w:r w:rsidRPr="000C7597">
        <w:rPr>
          <w:lang w:val="es-ES"/>
        </w:rPr>
        <w:t xml:space="preserve">C., </w:t>
      </w:r>
      <w:r w:rsidRPr="000C7597">
        <w:rPr>
          <w:rStyle w:val="26"/>
          <w:b w:val="0"/>
          <w:bCs w:val="0"/>
          <w:sz w:val="24"/>
        </w:rPr>
        <w:t xml:space="preserve">Tuts M. </w:t>
      </w:r>
      <w:r w:rsidRPr="000C7597">
        <w:rPr>
          <w:lang w:val="es-ES"/>
        </w:rPr>
        <w:t>Curso de perfeccionamiento. Hablar, escribir y pensar en español. Madrid: SGEL, 2001 344 p.</w:t>
      </w:r>
    </w:p>
    <w:p w:rsidR="00B060C1" w:rsidRPr="000C7597" w:rsidRDefault="00B060C1" w:rsidP="002F59ED">
      <w:pPr>
        <w:pStyle w:val="BodyTextIndent"/>
        <w:numPr>
          <w:ilvl w:val="0"/>
          <w:numId w:val="29"/>
        </w:numPr>
        <w:ind w:firstLineChars="0"/>
      </w:pPr>
      <w:r w:rsidRPr="000C7597">
        <w:rPr>
          <w:rStyle w:val="26"/>
          <w:b w:val="0"/>
          <w:bCs w:val="0"/>
          <w:sz w:val="24"/>
        </w:rPr>
        <w:t xml:space="preserve">Quesada S.M. </w:t>
      </w:r>
      <w:r w:rsidRPr="000C7597">
        <w:rPr>
          <w:lang w:val="es-ES"/>
        </w:rPr>
        <w:t>España Siglo XXL  Madrid: Edelsa Grupo Didascalia, S.A.,2012. 106 p.</w:t>
      </w:r>
      <w:r w:rsidRPr="000C7597">
        <w:rPr>
          <w:rStyle w:val="26"/>
          <w:b w:val="0"/>
          <w:bCs w:val="0"/>
          <w:sz w:val="24"/>
        </w:rPr>
        <w:t xml:space="preserve"> </w:t>
      </w:r>
    </w:p>
    <w:p w:rsidR="00B060C1" w:rsidRPr="000C7597" w:rsidRDefault="00B060C1" w:rsidP="002F59ED">
      <w:pPr>
        <w:pStyle w:val="BodyTextIndent"/>
        <w:ind w:left="358" w:firstLineChars="0" w:firstLine="0"/>
        <w:rPr>
          <w:b/>
        </w:rPr>
      </w:pPr>
      <w:r w:rsidRPr="000C7597">
        <w:rPr>
          <w:b/>
        </w:rPr>
        <w:t>Додаткові</w:t>
      </w:r>
    </w:p>
    <w:p w:rsidR="00B060C1" w:rsidRDefault="00B060C1" w:rsidP="003E7D6B">
      <w:pPr>
        <w:pStyle w:val="BodyTextIndent"/>
        <w:numPr>
          <w:ilvl w:val="0"/>
          <w:numId w:val="29"/>
        </w:numPr>
        <w:spacing w:after="0"/>
        <w:ind w:left="0" w:firstLineChars="0"/>
      </w:pPr>
      <w:r w:rsidRPr="000C7597">
        <w:t xml:space="preserve">Коваль А. П. Культура ділового мовлення. </w:t>
      </w:r>
      <w:r w:rsidRPr="000C7597">
        <w:rPr>
          <w:shd w:val="clear" w:color="auto" w:fill="FFFFFF"/>
        </w:rPr>
        <w:t>2-е вид. перероб. і доп. К.: Вища школа, 1977. 296 с.</w:t>
      </w:r>
      <w:r w:rsidRPr="000C7597">
        <w:t xml:space="preserve"> </w:t>
      </w:r>
      <w:r w:rsidRPr="000C7597">
        <w:rPr>
          <w:lang w:val="en-US"/>
        </w:rPr>
        <w:t>ULR</w:t>
      </w:r>
      <w:r w:rsidRPr="000C7597">
        <w:t xml:space="preserve"> </w:t>
      </w:r>
      <w:hyperlink r:id="rId16" w:history="1">
        <w:r w:rsidRPr="000C7597">
          <w:rPr>
            <w:rStyle w:val="Hyperlink"/>
          </w:rPr>
          <w:t>https://www.twirpx.com/file/621312/</w:t>
        </w:r>
      </w:hyperlink>
    </w:p>
    <w:p w:rsidR="00B060C1" w:rsidRPr="008E0309" w:rsidRDefault="00B060C1" w:rsidP="003E7D6B">
      <w:pPr>
        <w:pStyle w:val="BodyTextIndent"/>
        <w:numPr>
          <w:ilvl w:val="0"/>
          <w:numId w:val="29"/>
        </w:numPr>
        <w:spacing w:after="0"/>
        <w:ind w:left="0" w:firstLineChars="0"/>
        <w:rPr>
          <w:b/>
        </w:rPr>
      </w:pPr>
      <w:r w:rsidRPr="003E7D6B">
        <w:t xml:space="preserve">Колегаева И.М. Текст как единица научной и художественной коммуникации. Одесса: Ред.-изд. отдел обл. управления по печати, 1991. 120 с. </w:t>
      </w:r>
      <w:r w:rsidRPr="003E7D6B">
        <w:rPr>
          <w:lang w:val="en-US"/>
        </w:rPr>
        <w:t>ULR</w:t>
      </w:r>
      <w:r w:rsidRPr="003E7D6B">
        <w:t xml:space="preserve">:  </w:t>
      </w:r>
      <w:hyperlink r:id="rId17" w:history="1">
        <w:r w:rsidRPr="008E0309">
          <w:rPr>
            <w:rStyle w:val="Hyperlink"/>
          </w:rPr>
          <w:t>https://www.twirpx.com/file/2453799/</w:t>
        </w:r>
      </w:hyperlink>
    </w:p>
    <w:p w:rsidR="00B060C1" w:rsidRPr="000C7597" w:rsidRDefault="00B060C1" w:rsidP="002F59ED">
      <w:pPr>
        <w:pStyle w:val="BodyTextIndent"/>
        <w:numPr>
          <w:ilvl w:val="0"/>
          <w:numId w:val="29"/>
        </w:numPr>
        <w:spacing w:after="0"/>
        <w:ind w:left="0" w:firstLineChars="0"/>
      </w:pPr>
      <w:r w:rsidRPr="000C7597">
        <w:t>Нуждин Г., Мартин П., Марин Эстремера К. España en vivo / Курс современного испанского языка для продолжающих. Айрис Пресс 2009.367 с.</w:t>
      </w:r>
    </w:p>
    <w:p w:rsidR="00B060C1" w:rsidRPr="000C7597" w:rsidRDefault="00B060C1" w:rsidP="002F59ED">
      <w:pPr>
        <w:pStyle w:val="BodyTextIndent"/>
        <w:numPr>
          <w:ilvl w:val="0"/>
          <w:numId w:val="29"/>
        </w:numPr>
        <w:spacing w:after="0"/>
        <w:ind w:left="0" w:firstLineChars="0"/>
      </w:pPr>
      <w:r w:rsidRPr="000C7597">
        <w:rPr>
          <w:color w:val="auto"/>
          <w:lang w:val="ru-RU"/>
        </w:rPr>
        <w:t xml:space="preserve">Нуждин Г., Палома Мартин Лора-Тамайо, Rармен Марин Эстремера. Курс современного испанского языка для продолжающих. </w:t>
      </w:r>
      <w:r w:rsidRPr="000C7597">
        <w:rPr>
          <w:lang w:val="en-US"/>
        </w:rPr>
        <w:t>ULR</w:t>
      </w:r>
      <w:r w:rsidRPr="000C7597">
        <w:rPr>
          <w:lang w:val="ru-RU"/>
        </w:rPr>
        <w:t xml:space="preserve">: </w:t>
      </w:r>
      <w:r w:rsidRPr="000C7597">
        <w:rPr>
          <w:color w:val="auto"/>
          <w:lang w:val="ru-RU"/>
        </w:rPr>
        <w:t xml:space="preserve">М.:АЙРИС ПРЕСС, 2007.521 с. </w:t>
      </w:r>
      <w:hyperlink r:id="rId18" w:history="1">
        <w:r w:rsidRPr="000C7597">
          <w:rPr>
            <w:rStyle w:val="Hyperlink"/>
            <w:lang w:val="ru-RU"/>
          </w:rPr>
          <w:t>http://padaread.com/?book=76542&amp;pg=500</w:t>
        </w:r>
      </w:hyperlink>
      <w:r w:rsidRPr="000C7597">
        <w:rPr>
          <w:color w:val="auto"/>
          <w:lang w:val="ru-RU"/>
        </w:rPr>
        <w:t xml:space="preserve"> </w:t>
      </w:r>
      <w:r w:rsidRPr="000C7597">
        <w:t xml:space="preserve">Колегаева И.М. Текст как единица научной и художественной коммуникации. Одесса: Ред.-изд. отдел обл. управления по печати, 1991. 120 с. </w:t>
      </w:r>
      <w:r w:rsidRPr="000C7597">
        <w:rPr>
          <w:lang w:val="en-US"/>
        </w:rPr>
        <w:t>ULR</w:t>
      </w:r>
      <w:r w:rsidRPr="000C7597">
        <w:t xml:space="preserve">:  </w:t>
      </w:r>
      <w:hyperlink r:id="rId19" w:history="1">
        <w:r w:rsidRPr="000C7597">
          <w:rPr>
            <w:rStyle w:val="Hyperlink"/>
          </w:rPr>
          <w:t>https://www.twirpx.com/file/2453799/</w:t>
        </w:r>
      </w:hyperlink>
    </w:p>
    <w:p w:rsidR="00B060C1" w:rsidRPr="000C7597" w:rsidRDefault="00B060C1" w:rsidP="002F59ED">
      <w:pPr>
        <w:pStyle w:val="BodyTextIndent"/>
        <w:numPr>
          <w:ilvl w:val="0"/>
          <w:numId w:val="29"/>
        </w:numPr>
        <w:spacing w:after="0"/>
        <w:ind w:left="0" w:firstLineChars="0"/>
      </w:pPr>
      <w:r w:rsidRPr="000C7597">
        <w:t xml:space="preserve">Селиванова Е.А. Основы лингвистической теории текста и коммуникации: Монографическое учебное пособие. К.: Фитосоциоцентр, 2002. 336 с. </w:t>
      </w:r>
      <w:r w:rsidRPr="000C7597">
        <w:rPr>
          <w:lang w:val="en-US"/>
        </w:rPr>
        <w:t>ULR</w:t>
      </w:r>
      <w:r w:rsidRPr="000C7597">
        <w:t xml:space="preserve">: </w:t>
      </w:r>
      <w:hyperlink r:id="rId20" w:history="1">
        <w:r w:rsidRPr="000C7597">
          <w:rPr>
            <w:rStyle w:val="Hyperlink"/>
          </w:rPr>
          <w:t>https://eknigi.org/nauka_i_ucheba/90672-osnovy-lingvisticheskoj-teorii-teksta-i.html</w:t>
        </w:r>
      </w:hyperlink>
    </w:p>
    <w:p w:rsidR="00B060C1" w:rsidRPr="000C7597" w:rsidRDefault="00B060C1" w:rsidP="002F59ED">
      <w:pPr>
        <w:pStyle w:val="BodyTextIndent"/>
        <w:numPr>
          <w:ilvl w:val="0"/>
          <w:numId w:val="29"/>
        </w:numPr>
        <w:spacing w:after="0"/>
        <w:ind w:left="0" w:firstLineChars="0"/>
      </w:pPr>
      <w:r w:rsidRPr="000C7597">
        <w:t xml:space="preserve">Селіванова О.О. Основи теорії мовної комунікації. Черкаси: Чабаненко Ю.А., 2011. 350 с. </w:t>
      </w:r>
      <w:r w:rsidRPr="000C7597">
        <w:rPr>
          <w:lang w:val="en-US"/>
        </w:rPr>
        <w:t>ULR</w:t>
      </w:r>
      <w:r w:rsidRPr="000C7597">
        <w:t xml:space="preserve">: </w:t>
      </w:r>
      <w:hyperlink r:id="rId21" w:history="1">
        <w:r w:rsidRPr="000C7597">
          <w:rPr>
            <w:rStyle w:val="Hyperlink"/>
          </w:rPr>
          <w:t>https://eknigi.org/gumanitarnye_nauki/150588-osnovi-teoriyi-movnoyi-komunikaciyi.html</w:t>
        </w:r>
      </w:hyperlink>
    </w:p>
    <w:p w:rsidR="00B060C1" w:rsidRPr="000C7597" w:rsidRDefault="00B060C1" w:rsidP="002F59ED">
      <w:pPr>
        <w:pStyle w:val="BodyTextIndent"/>
        <w:numPr>
          <w:ilvl w:val="0"/>
          <w:numId w:val="29"/>
        </w:numPr>
        <w:spacing w:after="0"/>
        <w:ind w:left="0" w:firstLineChars="0"/>
      </w:pPr>
      <w:r w:rsidRPr="000C7597">
        <w:t xml:space="preserve">Эрмосо Г., Альфаро С. Практический курс испанского языка. Уровень ІІ. К.: Методика, 1998. 128 с. </w:t>
      </w:r>
    </w:p>
    <w:p w:rsidR="00B060C1" w:rsidRPr="000C7597" w:rsidRDefault="00B060C1" w:rsidP="002F59ED">
      <w:pPr>
        <w:pStyle w:val="BodyTextIndent"/>
        <w:numPr>
          <w:ilvl w:val="0"/>
          <w:numId w:val="29"/>
        </w:numPr>
        <w:spacing w:after="0"/>
        <w:ind w:left="0" w:firstLineChars="0"/>
      </w:pPr>
      <w:r w:rsidRPr="000C7597">
        <w:rPr>
          <w:lang w:val="es-PR"/>
        </w:rPr>
        <w:t>Angel López García.  La escuela española de estilística y la pragmática</w:t>
      </w:r>
      <w:r w:rsidRPr="000C7597">
        <w:t>.</w:t>
      </w:r>
      <w:r w:rsidRPr="000C7597">
        <w:rPr>
          <w:lang w:val="es-PR"/>
        </w:rPr>
        <w:t xml:space="preserve"> </w:t>
      </w:r>
      <w:r w:rsidRPr="00A52946">
        <w:rPr>
          <w:lang w:val="es-ES_tradnl"/>
        </w:rPr>
        <w:t>ULR</w:t>
      </w:r>
      <w:r w:rsidRPr="000C7597">
        <w:t xml:space="preserve">:  </w:t>
      </w:r>
      <w:hyperlink r:id="rId22" w:history="1">
        <w:r w:rsidRPr="00A52946">
          <w:rPr>
            <w:rStyle w:val="Hyperlink"/>
            <w:lang w:val="es-ES_tradnl"/>
          </w:rPr>
          <w:t>https</w:t>
        </w:r>
        <w:r w:rsidRPr="000C7597">
          <w:rPr>
            <w:rStyle w:val="Hyperlink"/>
          </w:rPr>
          <w:t>://</w:t>
        </w:r>
        <w:r w:rsidRPr="00A52946">
          <w:rPr>
            <w:rStyle w:val="Hyperlink"/>
            <w:lang w:val="es-ES_tradnl"/>
          </w:rPr>
          <w:t>www</w:t>
        </w:r>
        <w:r w:rsidRPr="000C7597">
          <w:rPr>
            <w:rStyle w:val="Hyperlink"/>
          </w:rPr>
          <w:t>.</w:t>
        </w:r>
        <w:r w:rsidRPr="00A52946">
          <w:rPr>
            <w:rStyle w:val="Hyperlink"/>
            <w:lang w:val="es-ES_tradnl"/>
          </w:rPr>
          <w:t>scipedia</w:t>
        </w:r>
        <w:r w:rsidRPr="000C7597">
          <w:rPr>
            <w:rStyle w:val="Hyperlink"/>
          </w:rPr>
          <w:t>.</w:t>
        </w:r>
        <w:r w:rsidRPr="00A52946">
          <w:rPr>
            <w:rStyle w:val="Hyperlink"/>
            <w:lang w:val="es-ES_tradnl"/>
          </w:rPr>
          <w:t>com</w:t>
        </w:r>
        <w:r w:rsidRPr="000C7597">
          <w:rPr>
            <w:rStyle w:val="Hyperlink"/>
          </w:rPr>
          <w:t>/</w:t>
        </w:r>
        <w:r w:rsidRPr="00A52946">
          <w:rPr>
            <w:rStyle w:val="Hyperlink"/>
            <w:lang w:val="es-ES_tradnl"/>
          </w:rPr>
          <w:t>wd</w:t>
        </w:r>
        <w:r w:rsidRPr="000C7597">
          <w:rPr>
            <w:rStyle w:val="Hyperlink"/>
          </w:rPr>
          <w:t>/</w:t>
        </w:r>
        <w:r w:rsidRPr="00A52946">
          <w:rPr>
            <w:rStyle w:val="Hyperlink"/>
            <w:lang w:val="es-ES_tradnl"/>
          </w:rPr>
          <w:t>images</w:t>
        </w:r>
        <w:r w:rsidRPr="000C7597">
          <w:rPr>
            <w:rStyle w:val="Hyperlink"/>
          </w:rPr>
          <w:t>/0/02/</w:t>
        </w:r>
        <w:r w:rsidRPr="00A52946">
          <w:rPr>
            <w:rStyle w:val="Hyperlink"/>
            <w:lang w:val="es-ES_tradnl"/>
          </w:rPr>
          <w:t>Draft</w:t>
        </w:r>
        <w:r w:rsidRPr="000C7597">
          <w:rPr>
            <w:rStyle w:val="Hyperlink"/>
          </w:rPr>
          <w:t>_</w:t>
        </w:r>
        <w:r w:rsidRPr="00A52946">
          <w:rPr>
            <w:rStyle w:val="Hyperlink"/>
            <w:lang w:val="es-ES_tradnl"/>
          </w:rPr>
          <w:t>Content</w:t>
        </w:r>
        <w:r w:rsidRPr="000C7597">
          <w:rPr>
            <w:rStyle w:val="Hyperlink"/>
          </w:rPr>
          <w:t>_447495767-4966-1876-</w:t>
        </w:r>
        <w:r w:rsidRPr="00A52946">
          <w:rPr>
            <w:rStyle w:val="Hyperlink"/>
            <w:lang w:val="es-ES_tradnl"/>
          </w:rPr>
          <w:t>document</w:t>
        </w:r>
        <w:r w:rsidRPr="000C7597">
          <w:rPr>
            <w:rStyle w:val="Hyperlink"/>
          </w:rPr>
          <w:t>.</w:t>
        </w:r>
        <w:r w:rsidRPr="00A52946">
          <w:rPr>
            <w:rStyle w:val="Hyperlink"/>
            <w:lang w:val="es-ES_tradnl"/>
          </w:rPr>
          <w:t>pdf</w:t>
        </w:r>
      </w:hyperlink>
    </w:p>
    <w:p w:rsidR="00B060C1" w:rsidRPr="000C7597" w:rsidRDefault="00B060C1" w:rsidP="002F59ED">
      <w:pPr>
        <w:pStyle w:val="BodyTextIndent"/>
        <w:numPr>
          <w:ilvl w:val="0"/>
          <w:numId w:val="29"/>
        </w:numPr>
        <w:spacing w:after="0"/>
        <w:ind w:left="0" w:firstLineChars="0"/>
      </w:pPr>
      <w:r w:rsidRPr="000C7597">
        <w:rPr>
          <w:rStyle w:val="26"/>
          <w:b w:val="0"/>
          <w:bCs w:val="0"/>
          <w:sz w:val="24"/>
        </w:rPr>
        <w:t>Alzugaray P., Barrios M</w:t>
      </w:r>
      <w:r w:rsidRPr="000C7597">
        <w:rPr>
          <w:rStyle w:val="26"/>
          <w:b w:val="0"/>
          <w:bCs w:val="0"/>
          <w:sz w:val="24"/>
          <w:vertAlign w:val="superscript"/>
        </w:rPr>
        <w:t>a</w:t>
      </w:r>
      <w:r w:rsidRPr="000C7597">
        <w:rPr>
          <w:rStyle w:val="26"/>
          <w:b w:val="0"/>
          <w:bCs w:val="0"/>
          <w:sz w:val="24"/>
        </w:rPr>
        <w:t xml:space="preserve"> J., Hernández C. </w:t>
      </w:r>
      <w:r w:rsidRPr="000C7597">
        <w:rPr>
          <w:lang w:val="es-ES"/>
        </w:rPr>
        <w:t>Preparación al Diploma del español. Nivel intermedio. Madrid: Edelsa Grupo Didascalia, S.A., 2006. 152 p.</w:t>
      </w:r>
    </w:p>
    <w:p w:rsidR="00B060C1" w:rsidRPr="000C7597" w:rsidRDefault="00B060C1" w:rsidP="002F59ED">
      <w:pPr>
        <w:pStyle w:val="BodyTextIndent"/>
        <w:numPr>
          <w:ilvl w:val="0"/>
          <w:numId w:val="29"/>
        </w:numPr>
        <w:spacing w:after="0"/>
        <w:ind w:left="0" w:firstLineChars="0"/>
      </w:pPr>
      <w:r w:rsidRPr="000C7597">
        <w:rPr>
          <w:rStyle w:val="26"/>
          <w:b w:val="0"/>
          <w:bCs w:val="0"/>
          <w:sz w:val="24"/>
        </w:rPr>
        <w:t xml:space="preserve">Bautista V.C., Ferré A.T. </w:t>
      </w:r>
      <w:r w:rsidRPr="000C7597">
        <w:rPr>
          <w:lang w:val="es-ES"/>
        </w:rPr>
        <w:t xml:space="preserve">Tema a tema. Bl. Madrid: Edelsa Grupo Didascalia, S.A., 2012 </w:t>
      </w:r>
      <w:r w:rsidRPr="000C7597">
        <w:t xml:space="preserve"> </w:t>
      </w:r>
      <w:r w:rsidRPr="000C7597">
        <w:rPr>
          <w:lang w:val="es-ES"/>
        </w:rPr>
        <w:t xml:space="preserve"> 111 p.</w:t>
      </w:r>
    </w:p>
    <w:p w:rsidR="00B060C1" w:rsidRPr="000C7597" w:rsidRDefault="00B060C1" w:rsidP="002F59ED">
      <w:pPr>
        <w:pStyle w:val="BodyTextIndent"/>
        <w:numPr>
          <w:ilvl w:val="0"/>
          <w:numId w:val="29"/>
        </w:numPr>
        <w:spacing w:after="0"/>
        <w:ind w:left="0" w:firstLineChars="0"/>
      </w:pPr>
      <w:r w:rsidRPr="000C7597">
        <w:rPr>
          <w:rStyle w:val="26"/>
          <w:b w:val="0"/>
          <w:bCs w:val="0"/>
          <w:sz w:val="24"/>
        </w:rPr>
        <w:t xml:space="preserve">Bautista V.C., Ferré A.T. </w:t>
      </w:r>
      <w:r>
        <w:rPr>
          <w:lang w:val="es-ES"/>
        </w:rPr>
        <w:t>Tema a tema. B2.</w:t>
      </w:r>
      <w:r w:rsidRPr="000C7597">
        <w:rPr>
          <w:lang w:val="es-ES"/>
        </w:rPr>
        <w:t xml:space="preserve"> Madrid: Edelsa Grupo Didascalia, S.A., 2011  151 p.</w:t>
      </w:r>
    </w:p>
    <w:p w:rsidR="00B060C1" w:rsidRPr="000C7597" w:rsidRDefault="00B060C1" w:rsidP="002F59ED">
      <w:pPr>
        <w:pStyle w:val="BodyTextIndent"/>
        <w:numPr>
          <w:ilvl w:val="0"/>
          <w:numId w:val="29"/>
        </w:numPr>
        <w:spacing w:after="0"/>
        <w:ind w:left="0" w:firstLineChars="0"/>
      </w:pPr>
      <w:r w:rsidRPr="00A52946">
        <w:rPr>
          <w:rFonts w:eastAsia="Arial Unicode MS"/>
          <w:lang w:val="es-ES_tradnl"/>
        </w:rPr>
        <w:t>Diccionario de la lengua española RAE. Edici</w:t>
      </w:r>
      <w:r w:rsidRPr="000C7597">
        <w:rPr>
          <w:color w:val="001133"/>
          <w:lang w:val="es-PR"/>
        </w:rPr>
        <w:t>ó</w:t>
      </w:r>
      <w:r w:rsidRPr="00A52946">
        <w:rPr>
          <w:rFonts w:eastAsia="Arial Unicode MS"/>
          <w:lang w:val="es-ES_tradnl"/>
        </w:rPr>
        <w:t xml:space="preserve">n tricentenaria. </w:t>
      </w:r>
      <w:r w:rsidRPr="00A52946">
        <w:rPr>
          <w:lang w:val="es-ES_tradnl"/>
        </w:rPr>
        <w:t>ULR</w:t>
      </w:r>
      <w:r w:rsidRPr="000C7597">
        <w:t xml:space="preserve"> </w:t>
      </w:r>
      <w:hyperlink r:id="rId23" w:history="1">
        <w:r w:rsidRPr="00A52946">
          <w:rPr>
            <w:rStyle w:val="Hyperlink"/>
            <w:lang w:val="es-ES_tradnl"/>
          </w:rPr>
          <w:t>https://dle.rae.es/</w:t>
        </w:r>
      </w:hyperlink>
    </w:p>
    <w:p w:rsidR="00B060C1" w:rsidRPr="000C7597" w:rsidRDefault="00B060C1" w:rsidP="002F59ED">
      <w:pPr>
        <w:pStyle w:val="BodyTextIndent"/>
        <w:numPr>
          <w:ilvl w:val="0"/>
          <w:numId w:val="29"/>
        </w:numPr>
        <w:spacing w:after="0"/>
        <w:ind w:left="0" w:firstLineChars="0"/>
      </w:pPr>
      <w:r w:rsidRPr="000C7597">
        <w:rPr>
          <w:lang w:val="es-ES_tradnl"/>
        </w:rPr>
        <w:t>Gonz</w:t>
      </w:r>
      <w:r w:rsidRPr="000C7597">
        <w:t>á</w:t>
      </w:r>
      <w:r w:rsidRPr="000C7597">
        <w:rPr>
          <w:lang w:val="es-ES_tradnl"/>
        </w:rPr>
        <w:t>lez</w:t>
      </w:r>
      <w:r w:rsidRPr="000C7597">
        <w:t xml:space="preserve"> </w:t>
      </w:r>
      <w:r w:rsidRPr="000C7597">
        <w:rPr>
          <w:lang w:val="es-ES_tradnl"/>
        </w:rPr>
        <w:t>Hermoso</w:t>
      </w:r>
      <w:r w:rsidRPr="000C7597">
        <w:t xml:space="preserve"> </w:t>
      </w:r>
      <w:r w:rsidRPr="000C7597">
        <w:rPr>
          <w:lang w:val="es-ES_tradnl"/>
        </w:rPr>
        <w:t>A</w:t>
      </w:r>
      <w:r w:rsidRPr="000C7597">
        <w:t xml:space="preserve">., </w:t>
      </w:r>
      <w:r w:rsidRPr="000C7597">
        <w:rPr>
          <w:lang w:val="es-ES_tradnl"/>
        </w:rPr>
        <w:t>S</w:t>
      </w:r>
      <w:r w:rsidRPr="000C7597">
        <w:t>á</w:t>
      </w:r>
      <w:r w:rsidRPr="000C7597">
        <w:rPr>
          <w:lang w:val="es-ES_tradnl"/>
        </w:rPr>
        <w:t>nchez</w:t>
      </w:r>
      <w:r w:rsidRPr="000C7597">
        <w:t xml:space="preserve"> </w:t>
      </w:r>
      <w:r w:rsidRPr="000C7597">
        <w:rPr>
          <w:lang w:val="es-ES_tradnl"/>
        </w:rPr>
        <w:t>Alfaro</w:t>
      </w:r>
      <w:r w:rsidRPr="00A52946">
        <w:t xml:space="preserve"> </w:t>
      </w:r>
      <w:r w:rsidRPr="000C7597">
        <w:rPr>
          <w:lang w:val="es-ES_tradnl"/>
        </w:rPr>
        <w:t>M</w:t>
      </w:r>
      <w:r w:rsidRPr="000C7597">
        <w:t>. Практический курс испанского языка.  Упражнения</w:t>
      </w:r>
      <w:r w:rsidRPr="000C7597">
        <w:rPr>
          <w:lang w:val="es-ES_tradnl"/>
        </w:rPr>
        <w:t xml:space="preserve">. </w:t>
      </w:r>
      <w:r w:rsidRPr="000C7597">
        <w:t xml:space="preserve"> Уровень</w:t>
      </w:r>
      <w:r w:rsidRPr="000C7597">
        <w:rPr>
          <w:lang w:val="es-ES_tradnl"/>
        </w:rPr>
        <w:t xml:space="preserve"> 2. Espa</w:t>
      </w:r>
      <w:r w:rsidRPr="000C7597">
        <w:t>ñ</w:t>
      </w:r>
      <w:r w:rsidRPr="000C7597">
        <w:rPr>
          <w:lang w:val="es-ES_tradnl"/>
        </w:rPr>
        <w:t>ol</w:t>
      </w:r>
      <w:r w:rsidRPr="000C7597">
        <w:t xml:space="preserve"> </w:t>
      </w:r>
      <w:r w:rsidRPr="000C7597">
        <w:rPr>
          <w:lang w:val="es-ES_tradnl"/>
        </w:rPr>
        <w:t>lengua</w:t>
      </w:r>
      <w:r w:rsidRPr="000C7597">
        <w:t xml:space="preserve"> </w:t>
      </w:r>
      <w:r w:rsidRPr="000C7597">
        <w:rPr>
          <w:lang w:val="es-ES_tradnl"/>
        </w:rPr>
        <w:t>extranjera</w:t>
      </w:r>
      <w:r w:rsidRPr="000C7597">
        <w:t xml:space="preserve">. </w:t>
      </w:r>
      <w:r w:rsidRPr="000C7597">
        <w:rPr>
          <w:lang w:val="es-ES_tradnl"/>
        </w:rPr>
        <w:t>Curso</w:t>
      </w:r>
      <w:r w:rsidRPr="000C7597">
        <w:t xml:space="preserve"> </w:t>
      </w:r>
      <w:r w:rsidRPr="000C7597">
        <w:rPr>
          <w:lang w:val="es-ES_tradnl"/>
        </w:rPr>
        <w:t>pr</w:t>
      </w:r>
      <w:r w:rsidRPr="000C7597">
        <w:t>á</w:t>
      </w:r>
      <w:r w:rsidRPr="000C7597">
        <w:rPr>
          <w:lang w:val="es-ES_tradnl"/>
        </w:rPr>
        <w:t>ctico</w:t>
      </w:r>
      <w:r w:rsidRPr="000C7597">
        <w:t xml:space="preserve">. К.: Методика, 1998. 128 с. </w:t>
      </w:r>
    </w:p>
    <w:p w:rsidR="00B060C1" w:rsidRPr="000C7597" w:rsidRDefault="00B060C1" w:rsidP="002F59ED">
      <w:pPr>
        <w:pStyle w:val="BodyTextIndent"/>
        <w:numPr>
          <w:ilvl w:val="0"/>
          <w:numId w:val="29"/>
        </w:numPr>
        <w:spacing w:after="0"/>
        <w:ind w:left="0" w:firstLineChars="0"/>
      </w:pPr>
      <w:r w:rsidRPr="000C7597">
        <w:rPr>
          <w:lang w:val="es-ES_tradnl"/>
        </w:rPr>
        <w:t>Gonz</w:t>
      </w:r>
      <w:r w:rsidRPr="000C7597">
        <w:t>á</w:t>
      </w:r>
      <w:r w:rsidRPr="000C7597">
        <w:rPr>
          <w:lang w:val="es-ES_tradnl"/>
        </w:rPr>
        <w:t>lez</w:t>
      </w:r>
      <w:r w:rsidRPr="000C7597">
        <w:t xml:space="preserve"> </w:t>
      </w:r>
      <w:r w:rsidRPr="000C7597">
        <w:rPr>
          <w:lang w:val="es-ES_tradnl"/>
        </w:rPr>
        <w:t>Hermoso</w:t>
      </w:r>
      <w:r w:rsidRPr="000C7597">
        <w:t xml:space="preserve"> </w:t>
      </w:r>
      <w:r w:rsidRPr="000C7597">
        <w:rPr>
          <w:lang w:val="es-ES_tradnl"/>
        </w:rPr>
        <w:t>A</w:t>
      </w:r>
      <w:r w:rsidRPr="000C7597">
        <w:t xml:space="preserve">., </w:t>
      </w:r>
      <w:r w:rsidRPr="000C7597">
        <w:rPr>
          <w:lang w:val="es-ES_tradnl"/>
        </w:rPr>
        <w:t>S</w:t>
      </w:r>
      <w:r w:rsidRPr="000C7597">
        <w:t>á</w:t>
      </w:r>
      <w:r w:rsidRPr="000C7597">
        <w:rPr>
          <w:lang w:val="es-ES_tradnl"/>
        </w:rPr>
        <w:t>nchez</w:t>
      </w:r>
      <w:r w:rsidRPr="000C7597">
        <w:t xml:space="preserve"> </w:t>
      </w:r>
      <w:r w:rsidRPr="000C7597">
        <w:rPr>
          <w:lang w:val="es-ES_tradnl"/>
        </w:rPr>
        <w:t>Alfaro</w:t>
      </w:r>
      <w:r w:rsidRPr="000C7597">
        <w:t xml:space="preserve"> </w:t>
      </w:r>
      <w:r w:rsidRPr="000C7597">
        <w:rPr>
          <w:lang w:val="es-ES_tradnl"/>
        </w:rPr>
        <w:t>M</w:t>
      </w:r>
      <w:r w:rsidRPr="000C7597">
        <w:t>. Практический курс испанского языка. Упражнения</w:t>
      </w:r>
      <w:r w:rsidRPr="000C7597">
        <w:rPr>
          <w:lang w:val="es-ES_tradnl"/>
        </w:rPr>
        <w:t xml:space="preserve">. </w:t>
      </w:r>
      <w:r w:rsidRPr="000C7597">
        <w:t xml:space="preserve"> Уровень</w:t>
      </w:r>
      <w:r w:rsidRPr="000C7597">
        <w:rPr>
          <w:lang w:val="es-ES_tradnl"/>
        </w:rPr>
        <w:t xml:space="preserve"> 3. Español lengua extranjera. Curso pr</w:t>
      </w:r>
      <w:r w:rsidRPr="000C7597">
        <w:t>á</w:t>
      </w:r>
      <w:r w:rsidRPr="000C7597">
        <w:rPr>
          <w:lang w:val="es-ES_tradnl"/>
        </w:rPr>
        <w:t xml:space="preserve">ctico. </w:t>
      </w:r>
      <w:r w:rsidRPr="000C7597">
        <w:t>К.: Методика, 1998. – 1</w:t>
      </w:r>
      <w:r w:rsidRPr="000C7597">
        <w:rPr>
          <w:lang w:val="es-ES_tradnl"/>
        </w:rPr>
        <w:t>44</w:t>
      </w:r>
      <w:r w:rsidRPr="000C7597">
        <w:t xml:space="preserve"> с. </w:t>
      </w:r>
    </w:p>
    <w:p w:rsidR="00B060C1" w:rsidRPr="000C7597" w:rsidRDefault="00B060C1" w:rsidP="002F59ED">
      <w:pPr>
        <w:pStyle w:val="BodyTextIndent"/>
        <w:numPr>
          <w:ilvl w:val="0"/>
          <w:numId w:val="29"/>
        </w:numPr>
        <w:spacing w:after="0"/>
        <w:ind w:left="0" w:firstLineChars="0"/>
      </w:pPr>
      <w:r w:rsidRPr="000C7597">
        <w:rPr>
          <w:rStyle w:val="26"/>
          <w:b w:val="0"/>
          <w:bCs w:val="0"/>
          <w:sz w:val="24"/>
        </w:rPr>
        <w:t>Hernández Mercedes M</w:t>
      </w:r>
      <w:r w:rsidRPr="000C7597">
        <w:rPr>
          <w:rStyle w:val="26"/>
          <w:b w:val="0"/>
          <w:bCs w:val="0"/>
          <w:sz w:val="24"/>
          <w:vertAlign w:val="superscript"/>
        </w:rPr>
        <w:t>a</w:t>
      </w:r>
      <w:r w:rsidRPr="000C7597">
        <w:rPr>
          <w:rStyle w:val="26"/>
          <w:b w:val="0"/>
          <w:bCs w:val="0"/>
          <w:sz w:val="24"/>
        </w:rPr>
        <w:t xml:space="preserve"> P. </w:t>
      </w:r>
      <w:r w:rsidRPr="000C7597">
        <w:rPr>
          <w:lang w:val="es-ES"/>
        </w:rPr>
        <w:t>Tiempo para practicar el Indicativo y el Subjuntivo.  Madrid: Edelsa Grupo Didascalia, S.A., 2006. 168 p.</w:t>
      </w:r>
    </w:p>
    <w:p w:rsidR="00B060C1" w:rsidRPr="000C7597" w:rsidRDefault="00B060C1" w:rsidP="002F59ED">
      <w:pPr>
        <w:pStyle w:val="BodyTextIndent"/>
        <w:numPr>
          <w:ilvl w:val="0"/>
          <w:numId w:val="29"/>
        </w:numPr>
        <w:spacing w:after="0"/>
        <w:ind w:left="0" w:firstLineChars="0"/>
      </w:pPr>
      <w:r w:rsidRPr="000C7597">
        <w:rPr>
          <w:lang w:val="es-ES_tradnl"/>
        </w:rPr>
        <w:t>Jimenez L. M. El español, lengua universal. Cat</w:t>
      </w:r>
      <w:r w:rsidRPr="000C7597">
        <w:t>á</w:t>
      </w:r>
      <w:r w:rsidRPr="000C7597">
        <w:rPr>
          <w:lang w:val="es-ES_tradnl"/>
        </w:rPr>
        <w:t>logo b</w:t>
      </w:r>
      <w:r w:rsidRPr="000C7597">
        <w:t>á</w:t>
      </w:r>
      <w:r w:rsidRPr="000C7597">
        <w:rPr>
          <w:lang w:val="es-ES_tradnl"/>
        </w:rPr>
        <w:t>sico.</w:t>
      </w:r>
      <w:r w:rsidRPr="000C7597">
        <w:t xml:space="preserve"> </w:t>
      </w:r>
      <w:r w:rsidRPr="000C7597">
        <w:rPr>
          <w:lang w:val="es-ES_tradnl"/>
        </w:rPr>
        <w:t>Madrid: Editorial Arco-Libros, 1998. 141 p.</w:t>
      </w:r>
    </w:p>
    <w:p w:rsidR="00B060C1" w:rsidRPr="000C7597" w:rsidRDefault="00B060C1" w:rsidP="002F59ED">
      <w:pPr>
        <w:pStyle w:val="BodyTextIndent"/>
        <w:numPr>
          <w:ilvl w:val="0"/>
          <w:numId w:val="29"/>
        </w:numPr>
        <w:spacing w:after="0"/>
        <w:ind w:left="0" w:firstLineChars="0"/>
      </w:pPr>
      <w:r w:rsidRPr="000C7597">
        <w:rPr>
          <w:lang w:val="es-ES_tradnl"/>
        </w:rPr>
        <w:t>Lengua</w:t>
      </w:r>
      <w:r w:rsidRPr="00A52946">
        <w:rPr>
          <w:lang w:val="es-ES_tradnl"/>
        </w:rPr>
        <w:t xml:space="preserve"> </w:t>
      </w:r>
      <w:r w:rsidRPr="000C7597">
        <w:rPr>
          <w:lang w:val="es-ES_tradnl"/>
        </w:rPr>
        <w:t>castellana</w:t>
      </w:r>
      <w:r w:rsidRPr="00A52946">
        <w:rPr>
          <w:lang w:val="es-ES_tradnl"/>
        </w:rPr>
        <w:t xml:space="preserve">. </w:t>
      </w:r>
      <w:r w:rsidRPr="000C7597">
        <w:rPr>
          <w:lang w:val="es-ES_tradnl"/>
        </w:rPr>
        <w:t>La encicloped</w:t>
      </w:r>
      <w:r w:rsidRPr="000C7597">
        <w:rPr>
          <w:spacing w:val="1"/>
          <w:lang w:val="es-ES_tradnl"/>
        </w:rPr>
        <w:t>í</w:t>
      </w:r>
      <w:r w:rsidRPr="000C7597">
        <w:rPr>
          <w:lang w:val="es-ES_tradnl"/>
        </w:rPr>
        <w:t>a del estudiante. Madrid: Santillana Educación, 2005. 357 p.</w:t>
      </w:r>
    </w:p>
    <w:p w:rsidR="00B060C1" w:rsidRPr="000C7597" w:rsidRDefault="00B060C1" w:rsidP="002F59ED">
      <w:pPr>
        <w:pStyle w:val="BodyTextIndent"/>
        <w:numPr>
          <w:ilvl w:val="0"/>
          <w:numId w:val="29"/>
        </w:numPr>
        <w:spacing w:after="0"/>
        <w:ind w:left="0" w:firstLineChars="0"/>
      </w:pPr>
      <w:r w:rsidRPr="000C7597">
        <w:rPr>
          <w:lang w:val="es-ES_tradnl"/>
        </w:rPr>
        <w:t>Lobato J.S. Español 2000. Gram</w:t>
      </w:r>
      <w:r w:rsidRPr="000C7597">
        <w:t>á</w:t>
      </w:r>
      <w:r w:rsidRPr="000C7597">
        <w:rPr>
          <w:lang w:val="es-ES_tradnl"/>
        </w:rPr>
        <w:t>tica.</w:t>
      </w:r>
      <w:r w:rsidRPr="000C7597">
        <w:t xml:space="preserve"> </w:t>
      </w:r>
      <w:r w:rsidRPr="000C7597">
        <w:rPr>
          <w:lang w:val="es-PE"/>
        </w:rPr>
        <w:t>Madrid</w:t>
      </w:r>
      <w:r w:rsidRPr="000C7597">
        <w:t xml:space="preserve">: </w:t>
      </w:r>
      <w:r w:rsidRPr="000C7597">
        <w:rPr>
          <w:lang w:val="es-ES_tradnl"/>
        </w:rPr>
        <w:t>Sociedad general española de libreria, S.A.,</w:t>
      </w:r>
      <w:r w:rsidRPr="000C7597">
        <w:t xml:space="preserve"> 2000.</w:t>
      </w:r>
      <w:r w:rsidRPr="000C7597">
        <w:rPr>
          <w:lang w:val="es-ES_tradnl"/>
        </w:rPr>
        <w:t xml:space="preserve"> 247 </w:t>
      </w:r>
      <w:r w:rsidRPr="000C7597">
        <w:t>р</w:t>
      </w:r>
      <w:r w:rsidRPr="000C7597">
        <w:rPr>
          <w:lang w:val="es-ES_tradnl"/>
        </w:rPr>
        <w:t>.</w:t>
      </w:r>
    </w:p>
    <w:p w:rsidR="00B060C1" w:rsidRPr="000C7597" w:rsidRDefault="00B060C1" w:rsidP="002F59ED">
      <w:pPr>
        <w:pStyle w:val="BodyTextIndent"/>
        <w:numPr>
          <w:ilvl w:val="0"/>
          <w:numId w:val="29"/>
        </w:numPr>
        <w:spacing w:after="0"/>
        <w:ind w:left="0" w:firstLineChars="0"/>
      </w:pPr>
      <w:r w:rsidRPr="000C7597">
        <w:rPr>
          <w:rStyle w:val="26"/>
          <w:b w:val="0"/>
          <w:bCs w:val="0"/>
          <w:sz w:val="24"/>
        </w:rPr>
        <w:t xml:space="preserve">Marchante P. </w:t>
      </w:r>
      <w:r w:rsidRPr="000C7597">
        <w:rPr>
          <w:lang w:val="es-ES"/>
        </w:rPr>
        <w:t>Marcadores del discurso. Madrid: Edelsa Grupo Didascalia, S.A., 2008.</w:t>
      </w:r>
      <w:r w:rsidRPr="000C7597">
        <w:t xml:space="preserve"> </w:t>
      </w:r>
      <w:r w:rsidRPr="000C7597">
        <w:rPr>
          <w:lang w:val="es-ES"/>
        </w:rPr>
        <w:t>112 p.</w:t>
      </w:r>
    </w:p>
    <w:p w:rsidR="00B060C1" w:rsidRPr="000C7597" w:rsidRDefault="00B060C1" w:rsidP="002F59ED">
      <w:pPr>
        <w:pStyle w:val="BodyTextIndent"/>
        <w:numPr>
          <w:ilvl w:val="0"/>
          <w:numId w:val="29"/>
        </w:numPr>
        <w:spacing w:after="0"/>
        <w:ind w:left="0" w:firstLineChars="0"/>
      </w:pPr>
      <w:r w:rsidRPr="000C7597">
        <w:rPr>
          <w:rStyle w:val="26"/>
          <w:b w:val="0"/>
          <w:bCs w:val="0"/>
          <w:sz w:val="24"/>
        </w:rPr>
        <w:t xml:space="preserve">Medina Montero C. G. </w:t>
      </w:r>
      <w:r w:rsidRPr="000C7597">
        <w:rPr>
          <w:lang w:val="es-ES"/>
        </w:rPr>
        <w:t xml:space="preserve">Como lo oyes: Usos del español: Teoría y práctica comunicativa. Nivel superior. </w:t>
      </w:r>
      <w:r w:rsidRPr="000C7597">
        <w:t xml:space="preserve"> </w:t>
      </w:r>
      <w:r w:rsidRPr="000C7597">
        <w:rPr>
          <w:lang w:val="es-ES"/>
        </w:rPr>
        <w:t xml:space="preserve"> Madrid: Sociedad General Española de Librerías, S.A., 2001. 156 p.</w:t>
      </w:r>
    </w:p>
    <w:p w:rsidR="00B060C1" w:rsidRPr="000C7597" w:rsidRDefault="00B060C1" w:rsidP="002F59ED">
      <w:pPr>
        <w:pStyle w:val="BodyTextIndent"/>
        <w:numPr>
          <w:ilvl w:val="0"/>
          <w:numId w:val="29"/>
        </w:numPr>
        <w:spacing w:after="0"/>
        <w:ind w:left="0" w:firstLineChars="0"/>
      </w:pPr>
      <w:r w:rsidRPr="000C7597">
        <w:rPr>
          <w:rStyle w:val="26"/>
          <w:b w:val="0"/>
          <w:bCs w:val="0"/>
          <w:sz w:val="24"/>
        </w:rPr>
        <w:t xml:space="preserve">Medina Montero C. G. </w:t>
      </w:r>
      <w:r w:rsidRPr="000C7597">
        <w:rPr>
          <w:lang w:val="es-ES"/>
        </w:rPr>
        <w:t>Sin duda: Usos del español: Teoría y práctica comunicativa, Nivel intermedio. - Madrid: Sociedad General Española de Librerías, S.A., 2001. 155 p.</w:t>
      </w:r>
    </w:p>
    <w:p w:rsidR="00B060C1" w:rsidRPr="000C7597" w:rsidRDefault="00B060C1" w:rsidP="002F59ED">
      <w:pPr>
        <w:pStyle w:val="BodyTextIndent"/>
        <w:numPr>
          <w:ilvl w:val="0"/>
          <w:numId w:val="29"/>
        </w:numPr>
        <w:spacing w:after="0"/>
        <w:ind w:left="0" w:firstLineChars="0"/>
      </w:pPr>
      <w:r w:rsidRPr="000C7597">
        <w:rPr>
          <w:rStyle w:val="26"/>
          <w:b w:val="0"/>
          <w:bCs w:val="0"/>
          <w:sz w:val="24"/>
        </w:rPr>
        <w:t xml:space="preserve">Miñano J. </w:t>
      </w:r>
      <w:r w:rsidRPr="000C7597">
        <w:rPr>
          <w:lang w:val="es-ES"/>
        </w:rPr>
        <w:t>Ser y estar. - Madrid: Sociedad General Española de Librerías, S.A., 2000. 95 p.</w:t>
      </w:r>
    </w:p>
    <w:p w:rsidR="00B060C1" w:rsidRPr="000C7597" w:rsidRDefault="00B060C1" w:rsidP="002F59ED">
      <w:pPr>
        <w:pStyle w:val="BodyTextIndent"/>
        <w:numPr>
          <w:ilvl w:val="0"/>
          <w:numId w:val="29"/>
        </w:numPr>
        <w:spacing w:after="0"/>
        <w:ind w:left="0" w:firstLineChars="0"/>
      </w:pPr>
      <w:r w:rsidRPr="000C7597">
        <w:rPr>
          <w:rStyle w:val="26"/>
          <w:b w:val="0"/>
          <w:bCs w:val="0"/>
          <w:sz w:val="24"/>
        </w:rPr>
        <w:t xml:space="preserve">Moreno C., Moreno V., Zurita P. </w:t>
      </w:r>
      <w:r w:rsidRPr="000C7597">
        <w:rPr>
          <w:lang w:val="es-ES"/>
        </w:rPr>
        <w:t>Avance: Curso de español. Nivel intermedio-avanzado. Madrid: Sociedad General Española de Librerías, S.A., 2004.   222 p.</w:t>
      </w:r>
    </w:p>
    <w:p w:rsidR="00B060C1" w:rsidRPr="000C7597" w:rsidRDefault="00B060C1" w:rsidP="002F59ED">
      <w:pPr>
        <w:pStyle w:val="BodyTextIndent"/>
        <w:numPr>
          <w:ilvl w:val="0"/>
          <w:numId w:val="29"/>
        </w:numPr>
        <w:spacing w:after="0"/>
        <w:ind w:left="0" w:firstLineChars="0"/>
      </w:pPr>
      <w:r w:rsidRPr="000C7597">
        <w:rPr>
          <w:rStyle w:val="26"/>
          <w:b w:val="0"/>
          <w:bCs w:val="0"/>
          <w:sz w:val="24"/>
        </w:rPr>
        <w:t xml:space="preserve">Moreno C., Morena V., Zurita P. </w:t>
      </w:r>
      <w:r w:rsidRPr="000C7597">
        <w:rPr>
          <w:lang w:val="es-ES"/>
        </w:rPr>
        <w:t>Avance. Curso de español intermedio. X edición. Madrid: SGEL, 1995 271 p.</w:t>
      </w:r>
    </w:p>
    <w:p w:rsidR="00B060C1" w:rsidRPr="000C7597" w:rsidRDefault="00B060C1" w:rsidP="002F59ED">
      <w:pPr>
        <w:pStyle w:val="BodyTextIndent"/>
        <w:numPr>
          <w:ilvl w:val="0"/>
          <w:numId w:val="29"/>
        </w:numPr>
        <w:spacing w:after="0"/>
        <w:ind w:left="0" w:firstLineChars="0"/>
      </w:pPr>
      <w:r w:rsidRPr="000C7597">
        <w:rPr>
          <w:lang w:val="es-PE"/>
        </w:rPr>
        <w:t>Resumen</w:t>
      </w:r>
      <w:r w:rsidRPr="000C7597">
        <w:t xml:space="preserve"> </w:t>
      </w:r>
      <w:r w:rsidRPr="000C7597">
        <w:rPr>
          <w:lang w:val="es-PE"/>
        </w:rPr>
        <w:t>pr</w:t>
      </w:r>
      <w:r w:rsidRPr="000C7597">
        <w:t>á</w:t>
      </w:r>
      <w:r w:rsidRPr="000C7597">
        <w:rPr>
          <w:lang w:val="es-PE"/>
        </w:rPr>
        <w:t>ctico</w:t>
      </w:r>
      <w:r w:rsidRPr="000C7597">
        <w:t xml:space="preserve"> </w:t>
      </w:r>
      <w:r w:rsidRPr="000C7597">
        <w:rPr>
          <w:lang w:val="es-PE"/>
        </w:rPr>
        <w:t>de</w:t>
      </w:r>
      <w:r w:rsidRPr="000C7597">
        <w:t xml:space="preserve"> </w:t>
      </w:r>
      <w:r w:rsidRPr="000C7597">
        <w:rPr>
          <w:lang w:val="es-PE"/>
        </w:rPr>
        <w:t>gram</w:t>
      </w:r>
      <w:r w:rsidRPr="000C7597">
        <w:t>á</w:t>
      </w:r>
      <w:r w:rsidRPr="000C7597">
        <w:rPr>
          <w:lang w:val="es-PE"/>
        </w:rPr>
        <w:t>tica</w:t>
      </w:r>
      <w:r w:rsidRPr="000C7597">
        <w:t xml:space="preserve"> </w:t>
      </w:r>
      <w:r w:rsidRPr="000C7597">
        <w:rPr>
          <w:lang w:val="es-PE"/>
        </w:rPr>
        <w:t>espa</w:t>
      </w:r>
      <w:r w:rsidRPr="000C7597">
        <w:t>ñ</w:t>
      </w:r>
      <w:r w:rsidRPr="000C7597">
        <w:rPr>
          <w:lang w:val="es-PE"/>
        </w:rPr>
        <w:t>ola</w:t>
      </w:r>
      <w:r w:rsidRPr="000C7597">
        <w:t xml:space="preserve">. </w:t>
      </w:r>
      <w:r w:rsidRPr="000C7597">
        <w:rPr>
          <w:lang w:val="es-PE"/>
        </w:rPr>
        <w:t>Madrid</w:t>
      </w:r>
      <w:r w:rsidRPr="000C7597">
        <w:t xml:space="preserve">: </w:t>
      </w:r>
      <w:r w:rsidRPr="000C7597">
        <w:rPr>
          <w:lang w:val="es-ES_tradnl"/>
        </w:rPr>
        <w:t>Sociedad general española de libreria, S.A.,</w:t>
      </w:r>
      <w:r w:rsidRPr="000C7597">
        <w:t xml:space="preserve"> 2000.</w:t>
      </w:r>
      <w:r w:rsidRPr="000C7597">
        <w:rPr>
          <w:lang w:val="es-ES_tradnl"/>
        </w:rPr>
        <w:t xml:space="preserve"> 123 </w:t>
      </w:r>
      <w:r w:rsidRPr="000C7597">
        <w:t>р</w:t>
      </w:r>
      <w:r w:rsidRPr="000C7597">
        <w:rPr>
          <w:lang w:val="es-ES_tradnl"/>
        </w:rPr>
        <w:t>.</w:t>
      </w:r>
    </w:p>
    <w:p w:rsidR="00B060C1" w:rsidRPr="000C7597" w:rsidRDefault="00B060C1" w:rsidP="002F59ED">
      <w:pPr>
        <w:pStyle w:val="BodyTextIndent"/>
        <w:numPr>
          <w:ilvl w:val="0"/>
          <w:numId w:val="29"/>
        </w:numPr>
        <w:spacing w:after="0"/>
        <w:ind w:left="0" w:firstLineChars="0"/>
      </w:pPr>
      <w:r w:rsidRPr="000C7597">
        <w:rPr>
          <w:rStyle w:val="26"/>
          <w:b w:val="0"/>
          <w:bCs w:val="0"/>
          <w:sz w:val="24"/>
        </w:rPr>
        <w:t xml:space="preserve">Rodríguez Rodríguez M. </w:t>
      </w:r>
      <w:r w:rsidRPr="000C7597">
        <w:rPr>
          <w:lang w:val="es-ES"/>
        </w:rPr>
        <w:t>El español por destrezas: Escucha y aprende. Madrid: Edelsa Grupo Didascalia, S.A., 2003</w:t>
      </w:r>
      <w:r w:rsidRPr="000C7597">
        <w:t xml:space="preserve">, </w:t>
      </w:r>
      <w:r w:rsidRPr="000C7597">
        <w:rPr>
          <w:lang w:val="es-ES"/>
        </w:rPr>
        <w:t>127 p.</w:t>
      </w:r>
      <w:r w:rsidRPr="000C7597">
        <w:t xml:space="preserve"> </w:t>
      </w:r>
    </w:p>
    <w:p w:rsidR="00B060C1" w:rsidRPr="000C7597" w:rsidRDefault="00B060C1" w:rsidP="002F59ED">
      <w:pPr>
        <w:pStyle w:val="BodyTextIndent"/>
        <w:numPr>
          <w:ilvl w:val="0"/>
          <w:numId w:val="29"/>
        </w:numPr>
        <w:spacing w:after="0"/>
        <w:ind w:left="0" w:firstLineChars="0"/>
      </w:pPr>
      <w:r w:rsidRPr="000C7597">
        <w:rPr>
          <w:lang w:val="es-PE"/>
        </w:rPr>
        <w:t>Sarmiento Ram</w:t>
      </w:r>
      <w:r w:rsidRPr="000C7597">
        <w:t>ó</w:t>
      </w:r>
      <w:r w:rsidRPr="000C7597">
        <w:rPr>
          <w:lang w:val="es-PE"/>
        </w:rPr>
        <w:t>n</w:t>
      </w:r>
      <w:r w:rsidRPr="000C7597">
        <w:t xml:space="preserve">. </w:t>
      </w:r>
      <w:r w:rsidRPr="000C7597">
        <w:rPr>
          <w:lang w:val="es-PE"/>
        </w:rPr>
        <w:t>Gram</w:t>
      </w:r>
      <w:r w:rsidRPr="000C7597">
        <w:t>á</w:t>
      </w:r>
      <w:r w:rsidRPr="000C7597">
        <w:rPr>
          <w:lang w:val="es-PE"/>
        </w:rPr>
        <w:t>tica</w:t>
      </w:r>
      <w:r w:rsidRPr="000C7597">
        <w:t xml:space="preserve"> </w:t>
      </w:r>
      <w:r w:rsidRPr="000C7597">
        <w:rPr>
          <w:lang w:val="es-PE"/>
        </w:rPr>
        <w:t>progresiva</w:t>
      </w:r>
      <w:r w:rsidRPr="000C7597">
        <w:t xml:space="preserve">. </w:t>
      </w:r>
      <w:r w:rsidRPr="000C7597">
        <w:rPr>
          <w:lang w:val="es-PE"/>
        </w:rPr>
        <w:t>Madrid</w:t>
      </w:r>
      <w:r w:rsidRPr="000C7597">
        <w:rPr>
          <w:lang w:val="es-ES_tradnl"/>
        </w:rPr>
        <w:t>: Edición Española de Librería</w:t>
      </w:r>
      <w:r w:rsidRPr="000C7597">
        <w:t>, 2000. 147 р.</w:t>
      </w:r>
    </w:p>
    <w:p w:rsidR="00B060C1" w:rsidRPr="000C7597" w:rsidRDefault="00B060C1" w:rsidP="002F59ED">
      <w:pPr>
        <w:pStyle w:val="BodyTextIndent"/>
        <w:numPr>
          <w:ilvl w:val="0"/>
          <w:numId w:val="29"/>
        </w:numPr>
        <w:spacing w:after="0"/>
        <w:ind w:left="0" w:firstLineChars="0"/>
      </w:pPr>
      <w:r w:rsidRPr="000C7597">
        <w:t xml:space="preserve">Vigara Tauste A. M. Comodidad y recurrencia en la organizacion del discurso coloquial // El espanol coloquial: Actas del I simposio sobre analisis de discurso oral, 23-25 de noviembre de 1994. Almeria: Universidad de Almeria, 1994. </w:t>
      </w:r>
      <w:r w:rsidRPr="00A52946">
        <w:rPr>
          <w:lang w:val="es-ES_tradnl"/>
        </w:rPr>
        <w:t>ULR</w:t>
      </w:r>
      <w:r w:rsidRPr="000C7597">
        <w:t>:</w:t>
      </w:r>
      <w:r w:rsidRPr="00A52946">
        <w:rPr>
          <w:lang w:val="es-ES_tradnl"/>
        </w:rPr>
        <w:t xml:space="preserve"> </w:t>
      </w:r>
      <w:r w:rsidRPr="000C7597">
        <w:t xml:space="preserve">http: // </w:t>
      </w:r>
      <w:hyperlink r:id="rId24" w:history="1">
        <w:r w:rsidRPr="000C7597">
          <w:rPr>
            <w:rStyle w:val="Hyperlink"/>
            <w:bCs w:val="0"/>
          </w:rPr>
          <w:t>www.ucm.es/info/especulo/numero7/vig_como.htm</w:t>
        </w:r>
      </w:hyperlink>
      <w:r w:rsidRPr="000C7597">
        <w:t>.</w:t>
      </w:r>
    </w:p>
    <w:p w:rsidR="00B060C1" w:rsidRPr="000C7597" w:rsidRDefault="00B060C1" w:rsidP="002F59ED">
      <w:pPr>
        <w:pStyle w:val="BodyTextIndent"/>
        <w:numPr>
          <w:ilvl w:val="0"/>
          <w:numId w:val="29"/>
        </w:numPr>
        <w:spacing w:after="0"/>
        <w:ind w:left="0" w:firstLineChars="0"/>
      </w:pPr>
      <w:r w:rsidRPr="000C7597">
        <w:t xml:space="preserve">Vigara Tauste A. M. Economia y elipsis en el registro coloquial (espanol). Granada, 1992. </w:t>
      </w:r>
      <w:r w:rsidRPr="00A52946">
        <w:rPr>
          <w:lang w:val="es-ES_tradnl"/>
        </w:rPr>
        <w:t>ULR</w:t>
      </w:r>
      <w:r>
        <w:t>: http: //</w:t>
      </w:r>
      <w:r w:rsidRPr="000C7597">
        <w:t xml:space="preserve">www.ucm.es/OTROS/especulo /numero9/fmetalin. html </w:t>
      </w:r>
      <w:r w:rsidRPr="00A52946">
        <w:rPr>
          <w:lang w:val="es-ES_tradnl"/>
        </w:rPr>
        <w:t xml:space="preserve"> </w:t>
      </w:r>
    </w:p>
    <w:p w:rsidR="00B060C1" w:rsidRPr="000C7597" w:rsidRDefault="00B060C1" w:rsidP="00153AC0">
      <w:pPr>
        <w:pStyle w:val="BodyTextIndent"/>
        <w:numPr>
          <w:ilvl w:val="0"/>
          <w:numId w:val="29"/>
        </w:numPr>
        <w:spacing w:after="0"/>
        <w:ind w:left="0" w:firstLineChars="0"/>
      </w:pPr>
      <w:r w:rsidRPr="000C7597">
        <w:t xml:space="preserve">Vigara Tauste A. M. </w:t>
      </w:r>
      <w:r w:rsidRPr="00A52946">
        <w:rPr>
          <w:shd w:val="clear" w:color="auto" w:fill="FFFFFF"/>
          <w:lang w:val="es-ES_tradnl"/>
        </w:rPr>
        <w:t>Funci</w:t>
      </w:r>
      <w:r w:rsidRPr="000C7597">
        <w:rPr>
          <w:color w:val="001133"/>
          <w:lang w:val="es-PR"/>
        </w:rPr>
        <w:t>ó</w:t>
      </w:r>
      <w:r w:rsidRPr="00A52946">
        <w:rPr>
          <w:shd w:val="clear" w:color="auto" w:fill="FFFFFF"/>
          <w:lang w:val="es-ES_tradnl"/>
        </w:rPr>
        <w:t>n metalingu</w:t>
      </w:r>
      <w:r w:rsidRPr="000C7597">
        <w:rPr>
          <w:color w:val="001133"/>
          <w:lang w:val="es-PR"/>
        </w:rPr>
        <w:t>í</w:t>
      </w:r>
      <w:r w:rsidRPr="00A52946">
        <w:rPr>
          <w:shd w:val="clear" w:color="auto" w:fill="FFFFFF"/>
          <w:lang w:val="es-ES_tradnl"/>
        </w:rPr>
        <w:t>stica y uso del lenguaje.</w:t>
      </w:r>
      <w:r w:rsidRPr="000C7597">
        <w:t xml:space="preserve"> </w:t>
      </w:r>
      <w:r w:rsidRPr="00A52946">
        <w:rPr>
          <w:lang w:val="es-ES_tradnl"/>
        </w:rPr>
        <w:t>ULR</w:t>
      </w:r>
      <w:r w:rsidRPr="000C7597">
        <w:t xml:space="preserve">: </w:t>
      </w:r>
      <w:r w:rsidRPr="000C7597">
        <w:rPr>
          <w:shd w:val="clear" w:color="auto" w:fill="FFFFFF"/>
        </w:rPr>
        <w:t xml:space="preserve"> </w:t>
      </w:r>
      <w:hyperlink r:id="rId25" w:history="1">
        <w:r w:rsidRPr="00A52946">
          <w:rPr>
            <w:rStyle w:val="Hyperlink"/>
            <w:lang w:val="es-ES_tradnl"/>
          </w:rPr>
          <w:t>https</w:t>
        </w:r>
        <w:r w:rsidRPr="000C7597">
          <w:rPr>
            <w:rStyle w:val="Hyperlink"/>
          </w:rPr>
          <w:t>://</w:t>
        </w:r>
        <w:r w:rsidRPr="00A52946">
          <w:rPr>
            <w:rStyle w:val="Hyperlink"/>
            <w:lang w:val="es-ES_tradnl"/>
          </w:rPr>
          <w:t>webs</w:t>
        </w:r>
        <w:r w:rsidRPr="000C7597">
          <w:rPr>
            <w:rStyle w:val="Hyperlink"/>
          </w:rPr>
          <w:t>.</w:t>
        </w:r>
        <w:r w:rsidRPr="00A52946">
          <w:rPr>
            <w:rStyle w:val="Hyperlink"/>
            <w:lang w:val="es-ES_tradnl"/>
          </w:rPr>
          <w:t>ucm</w:t>
        </w:r>
        <w:r w:rsidRPr="000C7597">
          <w:rPr>
            <w:rStyle w:val="Hyperlink"/>
          </w:rPr>
          <w:t>.</w:t>
        </w:r>
        <w:r w:rsidRPr="00A52946">
          <w:rPr>
            <w:rStyle w:val="Hyperlink"/>
            <w:lang w:val="es-ES_tradnl"/>
          </w:rPr>
          <w:t>es</w:t>
        </w:r>
        <w:r w:rsidRPr="000C7597">
          <w:rPr>
            <w:rStyle w:val="Hyperlink"/>
          </w:rPr>
          <w:t>/</w:t>
        </w:r>
        <w:r w:rsidRPr="00A52946">
          <w:rPr>
            <w:rStyle w:val="Hyperlink"/>
            <w:lang w:val="es-ES_tradnl"/>
          </w:rPr>
          <w:t>info</w:t>
        </w:r>
        <w:r w:rsidRPr="000C7597">
          <w:rPr>
            <w:rStyle w:val="Hyperlink"/>
          </w:rPr>
          <w:t>/</w:t>
        </w:r>
        <w:r w:rsidRPr="00A52946">
          <w:rPr>
            <w:rStyle w:val="Hyperlink"/>
            <w:lang w:val="es-ES_tradnl"/>
          </w:rPr>
          <w:t>especulo</w:t>
        </w:r>
        <w:r w:rsidRPr="000C7597">
          <w:rPr>
            <w:rStyle w:val="Hyperlink"/>
          </w:rPr>
          <w:t>/</w:t>
        </w:r>
        <w:r w:rsidRPr="00A52946">
          <w:rPr>
            <w:rStyle w:val="Hyperlink"/>
            <w:lang w:val="es-ES_tradnl"/>
          </w:rPr>
          <w:t>numero</w:t>
        </w:r>
        <w:r w:rsidRPr="000C7597">
          <w:rPr>
            <w:rStyle w:val="Hyperlink"/>
          </w:rPr>
          <w:t>9/</w:t>
        </w:r>
        <w:r w:rsidRPr="00A52946">
          <w:rPr>
            <w:rStyle w:val="Hyperlink"/>
            <w:lang w:val="es-ES_tradnl"/>
          </w:rPr>
          <w:t>fmetalin</w:t>
        </w:r>
        <w:r w:rsidRPr="000C7597">
          <w:rPr>
            <w:rStyle w:val="Hyperlink"/>
          </w:rPr>
          <w:t>.</w:t>
        </w:r>
        <w:r w:rsidRPr="00A52946">
          <w:rPr>
            <w:rStyle w:val="Hyperlink"/>
            <w:lang w:val="es-ES_tradnl"/>
          </w:rPr>
          <w:t>html</w:t>
        </w:r>
      </w:hyperlink>
    </w:p>
    <w:p w:rsidR="00B060C1" w:rsidRPr="000C7597" w:rsidRDefault="00B060C1" w:rsidP="002F59ED">
      <w:pPr>
        <w:pStyle w:val="BodyTextIndent"/>
        <w:spacing w:after="0"/>
        <w:ind w:left="0" w:firstLineChars="0" w:firstLine="0"/>
      </w:pPr>
      <w:r w:rsidRPr="000C7597">
        <w:rPr>
          <w:b/>
        </w:rPr>
        <w:t>Ін</w:t>
      </w:r>
      <w:r w:rsidRPr="000C7597">
        <w:rPr>
          <w:b/>
          <w:lang w:val="ru-RU"/>
        </w:rPr>
        <w:t>тернет</w:t>
      </w:r>
      <w:r w:rsidRPr="000C7597">
        <w:rPr>
          <w:b/>
          <w:lang w:val="en-US"/>
        </w:rPr>
        <w:t xml:space="preserve"> </w:t>
      </w:r>
      <w:r w:rsidRPr="000C7597">
        <w:rPr>
          <w:b/>
        </w:rPr>
        <w:t>ресурси</w:t>
      </w:r>
    </w:p>
    <w:p w:rsidR="00B060C1" w:rsidRPr="000C7597" w:rsidRDefault="00B060C1" w:rsidP="002F59ED">
      <w:pPr>
        <w:pStyle w:val="BodyTextIndent"/>
        <w:numPr>
          <w:ilvl w:val="0"/>
          <w:numId w:val="29"/>
        </w:numPr>
        <w:spacing w:after="0"/>
        <w:ind w:left="0" w:firstLineChars="0"/>
      </w:pPr>
      <w:hyperlink r:id="rId26" w:history="1">
        <w:r w:rsidRPr="000C7597">
          <w:rPr>
            <w:rStyle w:val="Hyperlink"/>
            <w:lang w:val="es-ES"/>
          </w:rPr>
          <w:t>www.rae.es</w:t>
        </w:r>
      </w:hyperlink>
    </w:p>
    <w:p w:rsidR="00B060C1" w:rsidRPr="000C7597" w:rsidRDefault="00B060C1" w:rsidP="002F59ED">
      <w:pPr>
        <w:pStyle w:val="BodyTextIndent"/>
        <w:numPr>
          <w:ilvl w:val="0"/>
          <w:numId w:val="29"/>
        </w:numPr>
        <w:spacing w:after="0"/>
        <w:ind w:left="0" w:firstLineChars="0"/>
      </w:pPr>
      <w:hyperlink r:id="rId27" w:history="1">
        <w:r w:rsidRPr="000C7597">
          <w:rPr>
            <w:rStyle w:val="Hyperlink"/>
          </w:rPr>
          <w:t>http://www.prisabs.com</w:t>
        </w:r>
      </w:hyperlink>
    </w:p>
    <w:p w:rsidR="00B060C1" w:rsidRPr="000C7597" w:rsidRDefault="00B060C1" w:rsidP="002F59ED">
      <w:pPr>
        <w:pStyle w:val="BodyTextIndent"/>
        <w:numPr>
          <w:ilvl w:val="0"/>
          <w:numId w:val="29"/>
        </w:numPr>
        <w:spacing w:after="0"/>
        <w:ind w:left="0" w:firstLineChars="0"/>
      </w:pPr>
      <w:hyperlink r:id="rId28" w:history="1">
        <w:r w:rsidRPr="000C7597">
          <w:rPr>
            <w:rStyle w:val="Hyperlink"/>
            <w:color w:val="auto"/>
            <w:u w:val="none"/>
            <w:lang w:val="es-PR"/>
          </w:rPr>
          <w:t>http</w:t>
        </w:r>
        <w:r w:rsidRPr="00A52946">
          <w:rPr>
            <w:rStyle w:val="Hyperlink"/>
            <w:color w:val="auto"/>
            <w:u w:val="none"/>
          </w:rPr>
          <w:t>://</w:t>
        </w:r>
        <w:r w:rsidRPr="000C7597">
          <w:rPr>
            <w:rStyle w:val="Hyperlink"/>
            <w:color w:val="auto"/>
            <w:u w:val="none"/>
            <w:lang w:val="es-PR"/>
          </w:rPr>
          <w:t>es</w:t>
        </w:r>
        <w:r w:rsidRPr="00A52946">
          <w:rPr>
            <w:rStyle w:val="Hyperlink"/>
            <w:color w:val="auto"/>
            <w:u w:val="none"/>
          </w:rPr>
          <w:t>.</w:t>
        </w:r>
        <w:r w:rsidRPr="000C7597">
          <w:rPr>
            <w:rStyle w:val="Hyperlink"/>
            <w:color w:val="auto"/>
            <w:u w:val="none"/>
            <w:lang w:val="es-PR"/>
          </w:rPr>
          <w:t>wikipedia</w:t>
        </w:r>
        <w:r w:rsidRPr="00A52946">
          <w:rPr>
            <w:rStyle w:val="Hyperlink"/>
            <w:color w:val="auto"/>
            <w:u w:val="none"/>
          </w:rPr>
          <w:t>.</w:t>
        </w:r>
        <w:r w:rsidRPr="000C7597">
          <w:rPr>
            <w:rStyle w:val="Hyperlink"/>
            <w:color w:val="auto"/>
            <w:u w:val="none"/>
            <w:lang w:val="es-PR"/>
          </w:rPr>
          <w:t>org</w:t>
        </w:r>
        <w:r w:rsidRPr="00A52946">
          <w:rPr>
            <w:rStyle w:val="Hyperlink"/>
            <w:color w:val="auto"/>
            <w:u w:val="none"/>
          </w:rPr>
          <w:t>/</w:t>
        </w:r>
        <w:r w:rsidRPr="000C7597">
          <w:rPr>
            <w:rStyle w:val="Hyperlink"/>
            <w:color w:val="auto"/>
            <w:u w:val="none"/>
            <w:lang w:val="es-PR"/>
          </w:rPr>
          <w:t>wiki</w:t>
        </w:r>
        <w:r w:rsidRPr="00A52946">
          <w:rPr>
            <w:rStyle w:val="Hyperlink"/>
            <w:color w:val="auto"/>
            <w:u w:val="none"/>
          </w:rPr>
          <w:t>/</w:t>
        </w:r>
      </w:hyperlink>
    </w:p>
    <w:p w:rsidR="00B060C1" w:rsidRPr="000C7597" w:rsidRDefault="00B060C1" w:rsidP="002F59ED">
      <w:pPr>
        <w:pStyle w:val="BodyTextIndent"/>
        <w:numPr>
          <w:ilvl w:val="0"/>
          <w:numId w:val="29"/>
        </w:numPr>
        <w:spacing w:after="0"/>
        <w:ind w:left="0" w:firstLineChars="0"/>
      </w:pPr>
      <w:hyperlink r:id="rId29" w:history="1">
        <w:r w:rsidRPr="000C7597">
          <w:rPr>
            <w:rStyle w:val="Hyperlink"/>
            <w:lang w:val="es-ES_tradnl"/>
          </w:rPr>
          <w:t>http://www.rincondelvago.com</w:t>
        </w:r>
        <w:r w:rsidRPr="000C7597">
          <w:rPr>
            <w:rStyle w:val="Hyperlink"/>
          </w:rPr>
          <w:t>/</w:t>
        </w:r>
      </w:hyperlink>
    </w:p>
    <w:p w:rsidR="00B060C1" w:rsidRPr="000C7597" w:rsidRDefault="00B060C1" w:rsidP="002F59ED">
      <w:pPr>
        <w:pStyle w:val="BodyTextIndent"/>
        <w:numPr>
          <w:ilvl w:val="0"/>
          <w:numId w:val="29"/>
        </w:numPr>
        <w:spacing w:after="0"/>
        <w:ind w:left="0" w:firstLineChars="0"/>
      </w:pPr>
      <w:r w:rsidRPr="000C7597">
        <w:rPr>
          <w:lang w:val="es-ES_tradnl"/>
        </w:rPr>
        <w:t>http</w:t>
      </w:r>
      <w:r w:rsidRPr="000C7597">
        <w:t>://</w:t>
      </w:r>
      <w:r w:rsidRPr="000C7597">
        <w:rPr>
          <w:lang w:val="es-ES_tradnl"/>
        </w:rPr>
        <w:t>www</w:t>
      </w:r>
      <w:r w:rsidRPr="000C7597">
        <w:t>.</w:t>
      </w:r>
      <w:hyperlink r:id="rId30" w:history="1">
        <w:r w:rsidRPr="000C7597">
          <w:t>monografias</w:t>
        </w:r>
      </w:hyperlink>
      <w:r w:rsidRPr="000C7597">
        <w:t>.com/trabajos5/hispa/hispa.shtml</w:t>
      </w:r>
    </w:p>
    <w:p w:rsidR="00B060C1" w:rsidRPr="000C7597" w:rsidRDefault="00B060C1" w:rsidP="002F59ED">
      <w:pPr>
        <w:pStyle w:val="BodyTextIndent"/>
        <w:numPr>
          <w:ilvl w:val="0"/>
          <w:numId w:val="29"/>
        </w:numPr>
        <w:spacing w:after="0"/>
        <w:ind w:left="0" w:firstLineChars="0"/>
      </w:pPr>
      <w:hyperlink r:id="rId31" w:history="1">
        <w:r w:rsidRPr="000C7597">
          <w:rPr>
            <w:rStyle w:val="Hyperlink"/>
            <w:color w:val="auto"/>
            <w:u w:val="none"/>
            <w:lang w:val="es-ES_tradnl"/>
          </w:rPr>
          <w:t>http</w:t>
        </w:r>
        <w:r w:rsidRPr="000C7597">
          <w:rPr>
            <w:rStyle w:val="Hyperlink"/>
            <w:color w:val="auto"/>
            <w:u w:val="none"/>
          </w:rPr>
          <w:t>://</w:t>
        </w:r>
        <w:r w:rsidRPr="000C7597">
          <w:rPr>
            <w:rStyle w:val="Hyperlink"/>
            <w:color w:val="auto"/>
            <w:u w:val="none"/>
            <w:lang w:val="es-ES_tradnl"/>
          </w:rPr>
          <w:t>www</w:t>
        </w:r>
        <w:r w:rsidRPr="000C7597">
          <w:rPr>
            <w:rStyle w:val="Hyperlink"/>
            <w:color w:val="auto"/>
            <w:u w:val="none"/>
          </w:rPr>
          <w:t>.</w:t>
        </w:r>
        <w:r w:rsidRPr="000C7597">
          <w:rPr>
            <w:rStyle w:val="Hyperlink"/>
            <w:color w:val="auto"/>
            <w:u w:val="none"/>
            <w:lang w:val="es-ES_tradnl"/>
          </w:rPr>
          <w:t>escolares</w:t>
        </w:r>
        <w:r w:rsidRPr="000C7597">
          <w:rPr>
            <w:rStyle w:val="Hyperlink"/>
            <w:color w:val="auto"/>
            <w:u w:val="none"/>
          </w:rPr>
          <w:t>.</w:t>
        </w:r>
        <w:r w:rsidRPr="000C7597">
          <w:rPr>
            <w:rStyle w:val="Hyperlink"/>
            <w:color w:val="auto"/>
            <w:u w:val="none"/>
            <w:lang w:val="es-ES_tradnl"/>
          </w:rPr>
          <w:t>net</w:t>
        </w:r>
        <w:r w:rsidRPr="000C7597">
          <w:rPr>
            <w:rStyle w:val="Hyperlink"/>
            <w:color w:val="auto"/>
            <w:u w:val="none"/>
          </w:rPr>
          <w:t>/</w:t>
        </w:r>
        <w:r w:rsidRPr="000C7597">
          <w:rPr>
            <w:rStyle w:val="Hyperlink"/>
            <w:color w:val="auto"/>
            <w:u w:val="none"/>
            <w:lang w:val="es-ES_tradnl"/>
          </w:rPr>
          <w:t>lenguaje</w:t>
        </w:r>
        <w:r w:rsidRPr="000C7597">
          <w:rPr>
            <w:rStyle w:val="Hyperlink"/>
            <w:color w:val="auto"/>
            <w:u w:val="none"/>
          </w:rPr>
          <w:t>-</w:t>
        </w:r>
        <w:r w:rsidRPr="000C7597">
          <w:rPr>
            <w:rStyle w:val="Hyperlink"/>
            <w:color w:val="auto"/>
            <w:u w:val="none"/>
            <w:lang w:val="es-ES_tradnl"/>
          </w:rPr>
          <w:t>y</w:t>
        </w:r>
        <w:r w:rsidRPr="000C7597">
          <w:rPr>
            <w:rStyle w:val="Hyperlink"/>
            <w:color w:val="auto"/>
            <w:u w:val="none"/>
          </w:rPr>
          <w:t>-</w:t>
        </w:r>
        <w:r w:rsidRPr="000C7597">
          <w:rPr>
            <w:rStyle w:val="Hyperlink"/>
            <w:color w:val="auto"/>
            <w:u w:val="none"/>
            <w:lang w:val="es-ES_tradnl"/>
          </w:rPr>
          <w:t>comunicacion</w:t>
        </w:r>
        <w:r w:rsidRPr="000C7597">
          <w:rPr>
            <w:rStyle w:val="Hyperlink"/>
            <w:color w:val="auto"/>
            <w:u w:val="none"/>
          </w:rPr>
          <w:t>/</w:t>
        </w:r>
      </w:hyperlink>
    </w:p>
    <w:p w:rsidR="00B060C1" w:rsidRPr="000C7597" w:rsidRDefault="00B060C1" w:rsidP="002F59ED">
      <w:pPr>
        <w:pStyle w:val="BodyTextIndent"/>
        <w:numPr>
          <w:ilvl w:val="0"/>
          <w:numId w:val="29"/>
        </w:numPr>
        <w:spacing w:after="0"/>
        <w:ind w:left="0" w:firstLineChars="0"/>
      </w:pPr>
      <w:hyperlink r:id="rId32" w:history="1">
        <w:r w:rsidRPr="000C7597">
          <w:rPr>
            <w:rStyle w:val="Hyperlink"/>
            <w:color w:val="auto"/>
            <w:u w:val="none"/>
          </w:rPr>
          <w:t>www.hispanoteca.eu</w:t>
        </w:r>
      </w:hyperlink>
      <w:r w:rsidRPr="000C7597">
        <w:t xml:space="preserve"> </w:t>
      </w:r>
    </w:p>
    <w:p w:rsidR="00B060C1" w:rsidRPr="000C7597" w:rsidRDefault="00B060C1" w:rsidP="002F59ED">
      <w:pPr>
        <w:pStyle w:val="BodyTextIndent"/>
        <w:numPr>
          <w:ilvl w:val="0"/>
          <w:numId w:val="29"/>
        </w:numPr>
        <w:spacing w:after="0"/>
        <w:ind w:left="0" w:firstLineChars="0"/>
      </w:pPr>
      <w:hyperlink r:id="rId33" w:history="1">
        <w:r w:rsidRPr="000C7597">
          <w:rPr>
            <w:rStyle w:val="Hyperlink"/>
          </w:rPr>
          <w:t>http://elvelerodigital.com/apuntes/lyl/historia.htm</w:t>
        </w:r>
      </w:hyperlink>
    </w:p>
    <w:p w:rsidR="00B060C1" w:rsidRPr="000C7597" w:rsidRDefault="00B060C1" w:rsidP="002F59ED">
      <w:pPr>
        <w:pStyle w:val="BodyTextIndent"/>
        <w:numPr>
          <w:ilvl w:val="0"/>
          <w:numId w:val="29"/>
        </w:numPr>
        <w:spacing w:after="0"/>
        <w:ind w:left="0" w:firstLineChars="0"/>
      </w:pPr>
      <w:r w:rsidRPr="000C7597">
        <w:t>https://www.twirpx.com/files/science/languages/spanish/nuzhdin/</w:t>
      </w:r>
    </w:p>
    <w:p w:rsidR="00B060C1" w:rsidRPr="00BC6EE8" w:rsidRDefault="00B060C1" w:rsidP="002F59ED">
      <w:pPr>
        <w:pStyle w:val="BodyTextIndent"/>
      </w:pPr>
    </w:p>
    <w:p w:rsidR="00B060C1" w:rsidRPr="008368AA" w:rsidRDefault="00B060C1" w:rsidP="002F59ED"/>
    <w:sectPr w:rsidR="00B060C1" w:rsidRPr="008368AA" w:rsidSect="00C5670F">
      <w:pgSz w:w="16838" w:h="11906"/>
      <w:pgMar w:top="1135" w:right="1134" w:bottom="850"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903"/>
    <w:multiLevelType w:val="hybridMultilevel"/>
    <w:tmpl w:val="9AE27C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6D0CAF"/>
    <w:multiLevelType w:val="hybridMultilevel"/>
    <w:tmpl w:val="5514721A"/>
    <w:lvl w:ilvl="0" w:tplc="D6D43AC0">
      <w:start w:val="3"/>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
    <w:nsid w:val="060D4A63"/>
    <w:multiLevelType w:val="multilevel"/>
    <w:tmpl w:val="5900C20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063852D3"/>
    <w:multiLevelType w:val="hybridMultilevel"/>
    <w:tmpl w:val="2EDE591E"/>
    <w:lvl w:ilvl="0" w:tplc="6B4A8F6E">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4">
    <w:nsid w:val="0AEF20B9"/>
    <w:multiLevelType w:val="multilevel"/>
    <w:tmpl w:val="1B3AFCB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
    <w:nsid w:val="0C00189C"/>
    <w:multiLevelType w:val="hybridMultilevel"/>
    <w:tmpl w:val="DF00955C"/>
    <w:lvl w:ilvl="0" w:tplc="5BAC4EFC">
      <w:start w:val="1"/>
      <w:numFmt w:val="decimal"/>
      <w:lvlText w:val="%1."/>
      <w:lvlJc w:val="left"/>
      <w:pPr>
        <w:tabs>
          <w:tab w:val="num" w:pos="795"/>
        </w:tabs>
        <w:ind w:left="795" w:hanging="360"/>
      </w:pPr>
      <w:rPr>
        <w:rFonts w:cs="Times New Roman"/>
      </w:rPr>
    </w:lvl>
    <w:lvl w:ilvl="1" w:tplc="BB58AEF0">
      <w:start w:val="7"/>
      <w:numFmt w:val="decimal"/>
      <w:lvlText w:val="%2"/>
      <w:lvlJc w:val="left"/>
      <w:pPr>
        <w:tabs>
          <w:tab w:val="num" w:pos="1515"/>
        </w:tabs>
        <w:ind w:left="151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FA42EE9"/>
    <w:multiLevelType w:val="hybridMultilevel"/>
    <w:tmpl w:val="7A78CFFC"/>
    <w:lvl w:ilvl="0" w:tplc="7EBA2C02">
      <w:start w:val="1"/>
      <w:numFmt w:val="decimal"/>
      <w:lvlText w:val="%1."/>
      <w:lvlJc w:val="left"/>
      <w:pPr>
        <w:ind w:left="51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DF3FBA"/>
    <w:multiLevelType w:val="multilevel"/>
    <w:tmpl w:val="BBECFA86"/>
    <w:lvl w:ilvl="0">
      <w:start w:val="1"/>
      <w:numFmt w:val="decimal"/>
      <w:lvlText w:val="%1."/>
      <w:lvlJc w:val="left"/>
      <w:pPr>
        <w:ind w:left="360" w:hanging="360"/>
      </w:pPr>
      <w:rPr>
        <w:rFonts w:cs="Times New Roman" w:hint="default"/>
        <w:b/>
      </w:rPr>
    </w:lvl>
    <w:lvl w:ilvl="1">
      <w:start w:val="1"/>
      <w:numFmt w:val="decimal"/>
      <w:lvlText w:val="%1.%2."/>
      <w:lvlJc w:val="left"/>
      <w:pPr>
        <w:ind w:left="357" w:hanging="360"/>
      </w:pPr>
      <w:rPr>
        <w:rFonts w:cs="Times New Roman" w:hint="default"/>
        <w:b w:val="0"/>
      </w:rPr>
    </w:lvl>
    <w:lvl w:ilvl="2">
      <w:start w:val="1"/>
      <w:numFmt w:val="decimal"/>
      <w:lvlText w:val="%1.%2.%3."/>
      <w:lvlJc w:val="left"/>
      <w:pPr>
        <w:ind w:left="714" w:hanging="720"/>
      </w:pPr>
      <w:rPr>
        <w:rFonts w:cs="Times New Roman" w:hint="default"/>
        <w:b/>
      </w:rPr>
    </w:lvl>
    <w:lvl w:ilvl="3">
      <w:start w:val="1"/>
      <w:numFmt w:val="decimal"/>
      <w:lvlText w:val="%1.%2.%3.%4."/>
      <w:lvlJc w:val="left"/>
      <w:pPr>
        <w:ind w:left="711" w:hanging="720"/>
      </w:pPr>
      <w:rPr>
        <w:rFonts w:cs="Times New Roman" w:hint="default"/>
        <w:b/>
      </w:rPr>
    </w:lvl>
    <w:lvl w:ilvl="4">
      <w:start w:val="1"/>
      <w:numFmt w:val="decimal"/>
      <w:lvlText w:val="%1.%2.%3.%4.%5."/>
      <w:lvlJc w:val="left"/>
      <w:pPr>
        <w:ind w:left="1068" w:hanging="1080"/>
      </w:pPr>
      <w:rPr>
        <w:rFonts w:cs="Times New Roman" w:hint="default"/>
        <w:b/>
      </w:rPr>
    </w:lvl>
    <w:lvl w:ilvl="5">
      <w:start w:val="1"/>
      <w:numFmt w:val="decimal"/>
      <w:lvlText w:val="%1.%2.%3.%4.%5.%6."/>
      <w:lvlJc w:val="left"/>
      <w:pPr>
        <w:ind w:left="1065" w:hanging="1080"/>
      </w:pPr>
      <w:rPr>
        <w:rFonts w:cs="Times New Roman" w:hint="default"/>
        <w:b/>
      </w:rPr>
    </w:lvl>
    <w:lvl w:ilvl="6">
      <w:start w:val="1"/>
      <w:numFmt w:val="decimal"/>
      <w:lvlText w:val="%1.%2.%3.%4.%5.%6.%7."/>
      <w:lvlJc w:val="left"/>
      <w:pPr>
        <w:ind w:left="1422" w:hanging="1440"/>
      </w:pPr>
      <w:rPr>
        <w:rFonts w:cs="Times New Roman" w:hint="default"/>
        <w:b/>
      </w:rPr>
    </w:lvl>
    <w:lvl w:ilvl="7">
      <w:start w:val="1"/>
      <w:numFmt w:val="decimal"/>
      <w:lvlText w:val="%1.%2.%3.%4.%5.%6.%7.%8."/>
      <w:lvlJc w:val="left"/>
      <w:pPr>
        <w:ind w:left="1419" w:hanging="1440"/>
      </w:pPr>
      <w:rPr>
        <w:rFonts w:cs="Times New Roman" w:hint="default"/>
        <w:b/>
      </w:rPr>
    </w:lvl>
    <w:lvl w:ilvl="8">
      <w:start w:val="1"/>
      <w:numFmt w:val="decimal"/>
      <w:lvlText w:val="%1.%2.%3.%4.%5.%6.%7.%8.%9."/>
      <w:lvlJc w:val="left"/>
      <w:pPr>
        <w:ind w:left="1776" w:hanging="1800"/>
      </w:pPr>
      <w:rPr>
        <w:rFonts w:cs="Times New Roman" w:hint="default"/>
        <w:b/>
      </w:rPr>
    </w:lvl>
  </w:abstractNum>
  <w:abstractNum w:abstractNumId="8">
    <w:nsid w:val="195D441B"/>
    <w:multiLevelType w:val="hybridMultilevel"/>
    <w:tmpl w:val="8D78BA2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C0940BB"/>
    <w:multiLevelType w:val="hybridMultilevel"/>
    <w:tmpl w:val="6E8089E6"/>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59258B"/>
    <w:multiLevelType w:val="multilevel"/>
    <w:tmpl w:val="F348CA8E"/>
    <w:lvl w:ilvl="0">
      <w:start w:val="1"/>
      <w:numFmt w:val="decimal"/>
      <w:lvlText w:val="%1."/>
      <w:lvlJc w:val="left"/>
      <w:pPr>
        <w:ind w:left="360" w:hanging="360"/>
      </w:pPr>
      <w:rPr>
        <w:rFonts w:cs="Times New Roman" w:hint="default"/>
      </w:rPr>
    </w:lvl>
    <w:lvl w:ilvl="1">
      <w:start w:val="3"/>
      <w:numFmt w:val="decimal"/>
      <w:lvlText w:val="%1.%2."/>
      <w:lvlJc w:val="left"/>
      <w:pPr>
        <w:ind w:left="357" w:hanging="360"/>
      </w:pPr>
      <w:rPr>
        <w:rFonts w:cs="Times New Roman" w:hint="default"/>
      </w:rPr>
    </w:lvl>
    <w:lvl w:ilvl="2">
      <w:start w:val="1"/>
      <w:numFmt w:val="decimal"/>
      <w:lvlText w:val="%1.%2.%3."/>
      <w:lvlJc w:val="left"/>
      <w:pPr>
        <w:ind w:left="714" w:hanging="720"/>
      </w:pPr>
      <w:rPr>
        <w:rFonts w:cs="Times New Roman" w:hint="default"/>
      </w:rPr>
    </w:lvl>
    <w:lvl w:ilvl="3">
      <w:start w:val="1"/>
      <w:numFmt w:val="decimal"/>
      <w:lvlText w:val="%1.%2.%3.%4."/>
      <w:lvlJc w:val="left"/>
      <w:pPr>
        <w:ind w:left="711" w:hanging="720"/>
      </w:pPr>
      <w:rPr>
        <w:rFonts w:cs="Times New Roman" w:hint="default"/>
      </w:rPr>
    </w:lvl>
    <w:lvl w:ilvl="4">
      <w:start w:val="1"/>
      <w:numFmt w:val="decimal"/>
      <w:lvlText w:val="%1.%2.%3.%4.%5."/>
      <w:lvlJc w:val="left"/>
      <w:pPr>
        <w:ind w:left="1068" w:hanging="1080"/>
      </w:pPr>
      <w:rPr>
        <w:rFonts w:cs="Times New Roman" w:hint="default"/>
      </w:rPr>
    </w:lvl>
    <w:lvl w:ilvl="5">
      <w:start w:val="1"/>
      <w:numFmt w:val="decimal"/>
      <w:lvlText w:val="%1.%2.%3.%4.%5.%6."/>
      <w:lvlJc w:val="left"/>
      <w:pPr>
        <w:ind w:left="1065" w:hanging="1080"/>
      </w:pPr>
      <w:rPr>
        <w:rFonts w:cs="Times New Roman" w:hint="default"/>
      </w:rPr>
    </w:lvl>
    <w:lvl w:ilvl="6">
      <w:start w:val="1"/>
      <w:numFmt w:val="decimal"/>
      <w:lvlText w:val="%1.%2.%3.%4.%5.%6.%7."/>
      <w:lvlJc w:val="left"/>
      <w:pPr>
        <w:ind w:left="1422" w:hanging="1440"/>
      </w:pPr>
      <w:rPr>
        <w:rFonts w:cs="Times New Roman" w:hint="default"/>
      </w:rPr>
    </w:lvl>
    <w:lvl w:ilvl="7">
      <w:start w:val="1"/>
      <w:numFmt w:val="decimal"/>
      <w:lvlText w:val="%1.%2.%3.%4.%5.%6.%7.%8."/>
      <w:lvlJc w:val="left"/>
      <w:pPr>
        <w:ind w:left="1419" w:hanging="1440"/>
      </w:pPr>
      <w:rPr>
        <w:rFonts w:cs="Times New Roman" w:hint="default"/>
      </w:rPr>
    </w:lvl>
    <w:lvl w:ilvl="8">
      <w:start w:val="1"/>
      <w:numFmt w:val="decimal"/>
      <w:lvlText w:val="%1.%2.%3.%4.%5.%6.%7.%8.%9."/>
      <w:lvlJc w:val="left"/>
      <w:pPr>
        <w:ind w:left="1776" w:hanging="1800"/>
      </w:pPr>
      <w:rPr>
        <w:rFonts w:cs="Times New Roman" w:hint="default"/>
      </w:rPr>
    </w:lvl>
  </w:abstractNum>
  <w:abstractNum w:abstractNumId="11">
    <w:nsid w:val="1FAD6959"/>
    <w:multiLevelType w:val="hybridMultilevel"/>
    <w:tmpl w:val="8D78BA2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2587535E"/>
    <w:multiLevelType w:val="hybridMultilevel"/>
    <w:tmpl w:val="64E64E7C"/>
    <w:lvl w:ilvl="0" w:tplc="0419000F">
      <w:start w:val="16"/>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2E9E2C0B"/>
    <w:multiLevelType w:val="multilevel"/>
    <w:tmpl w:val="993E699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4">
    <w:nsid w:val="313D3A62"/>
    <w:multiLevelType w:val="hybridMultilevel"/>
    <w:tmpl w:val="FE1E6900"/>
    <w:lvl w:ilvl="0" w:tplc="26E8D6BA">
      <w:numFmt w:val="bullet"/>
      <w:lvlText w:val="-"/>
      <w:lvlJc w:val="left"/>
      <w:pPr>
        <w:ind w:left="1080" w:hanging="360"/>
      </w:pPr>
      <w:rPr>
        <w:rFonts w:ascii="Times New Roman" w:eastAsia="Times New Roman" w:hAnsi="Times New Roman" w:hint="default"/>
        <w:b/>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58147E3"/>
    <w:multiLevelType w:val="hybridMultilevel"/>
    <w:tmpl w:val="F7A2928E"/>
    <w:lvl w:ilvl="0" w:tplc="26E8D6BA">
      <w:numFmt w:val="bullet"/>
      <w:lvlText w:val="-"/>
      <w:lvlJc w:val="left"/>
      <w:pPr>
        <w:ind w:left="786" w:hanging="360"/>
      </w:pPr>
      <w:rPr>
        <w:rFonts w:ascii="Times New Roman" w:eastAsia="Times New Roman" w:hAnsi="Times New Roman" w:hint="default"/>
        <w:b/>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39D84059"/>
    <w:multiLevelType w:val="hybridMultilevel"/>
    <w:tmpl w:val="C6868FB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2864FB3"/>
    <w:multiLevelType w:val="hybridMultilevel"/>
    <w:tmpl w:val="C946FE0A"/>
    <w:lvl w:ilvl="0" w:tplc="01F6A01C">
      <w:start w:val="5"/>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8">
    <w:nsid w:val="431D0147"/>
    <w:multiLevelType w:val="multilevel"/>
    <w:tmpl w:val="AA9C998A"/>
    <w:lvl w:ilvl="0">
      <w:start w:val="1"/>
      <w:numFmt w:val="decimal"/>
      <w:pStyle w:val="ListParagraph"/>
      <w:lvlText w:val="%1."/>
      <w:lvlJc w:val="left"/>
      <w:pPr>
        <w:ind w:left="358" w:hanging="360"/>
      </w:pPr>
      <w:rPr>
        <w:rFonts w:cs="Times New Roman" w:hint="default"/>
      </w:rPr>
    </w:lvl>
    <w:lvl w:ilvl="1">
      <w:start w:val="1"/>
      <w:numFmt w:val="decimal"/>
      <w:isLgl/>
      <w:lvlText w:val="%1.%2."/>
      <w:lvlJc w:val="left"/>
      <w:pPr>
        <w:ind w:left="418" w:hanging="420"/>
      </w:pPr>
      <w:rPr>
        <w:rFonts w:cs="Times New Roman" w:hint="default"/>
      </w:rPr>
    </w:lvl>
    <w:lvl w:ilvl="2">
      <w:start w:val="1"/>
      <w:numFmt w:val="decimal"/>
      <w:isLgl/>
      <w:lvlText w:val="%1.%2.%3."/>
      <w:lvlJc w:val="left"/>
      <w:pPr>
        <w:ind w:left="718" w:hanging="720"/>
      </w:pPr>
      <w:rPr>
        <w:rFonts w:cs="Times New Roman" w:hint="default"/>
      </w:rPr>
    </w:lvl>
    <w:lvl w:ilvl="3">
      <w:start w:val="1"/>
      <w:numFmt w:val="decimal"/>
      <w:isLgl/>
      <w:lvlText w:val="%1.%2.%3.%4."/>
      <w:lvlJc w:val="left"/>
      <w:pPr>
        <w:ind w:left="718" w:hanging="720"/>
      </w:pPr>
      <w:rPr>
        <w:rFonts w:cs="Times New Roman" w:hint="default"/>
      </w:rPr>
    </w:lvl>
    <w:lvl w:ilvl="4">
      <w:start w:val="1"/>
      <w:numFmt w:val="decimal"/>
      <w:isLgl/>
      <w:lvlText w:val="%1.%2.%3.%4.%5."/>
      <w:lvlJc w:val="left"/>
      <w:pPr>
        <w:ind w:left="1078" w:hanging="1080"/>
      </w:pPr>
      <w:rPr>
        <w:rFonts w:cs="Times New Roman" w:hint="default"/>
      </w:rPr>
    </w:lvl>
    <w:lvl w:ilvl="5">
      <w:start w:val="1"/>
      <w:numFmt w:val="decimal"/>
      <w:isLgl/>
      <w:lvlText w:val="%1.%2.%3.%4.%5.%6."/>
      <w:lvlJc w:val="left"/>
      <w:pPr>
        <w:ind w:left="1078" w:hanging="1080"/>
      </w:pPr>
      <w:rPr>
        <w:rFonts w:cs="Times New Roman" w:hint="default"/>
      </w:rPr>
    </w:lvl>
    <w:lvl w:ilvl="6">
      <w:start w:val="1"/>
      <w:numFmt w:val="decimal"/>
      <w:isLgl/>
      <w:lvlText w:val="%1.%2.%3.%4.%5.%6.%7."/>
      <w:lvlJc w:val="left"/>
      <w:pPr>
        <w:ind w:left="1438" w:hanging="1440"/>
      </w:pPr>
      <w:rPr>
        <w:rFonts w:cs="Times New Roman" w:hint="default"/>
      </w:rPr>
    </w:lvl>
    <w:lvl w:ilvl="7">
      <w:start w:val="1"/>
      <w:numFmt w:val="decimal"/>
      <w:isLgl/>
      <w:lvlText w:val="%1.%2.%3.%4.%5.%6.%7.%8."/>
      <w:lvlJc w:val="left"/>
      <w:pPr>
        <w:ind w:left="1438" w:hanging="1440"/>
      </w:pPr>
      <w:rPr>
        <w:rFonts w:cs="Times New Roman" w:hint="default"/>
      </w:rPr>
    </w:lvl>
    <w:lvl w:ilvl="8">
      <w:start w:val="1"/>
      <w:numFmt w:val="decimal"/>
      <w:isLgl/>
      <w:lvlText w:val="%1.%2.%3.%4.%5.%6.%7.%8.%9."/>
      <w:lvlJc w:val="left"/>
      <w:pPr>
        <w:ind w:left="1798" w:hanging="1800"/>
      </w:pPr>
      <w:rPr>
        <w:rFonts w:cs="Times New Roman" w:hint="default"/>
      </w:rPr>
    </w:lvl>
  </w:abstractNum>
  <w:abstractNum w:abstractNumId="19">
    <w:nsid w:val="45E24359"/>
    <w:multiLevelType w:val="hybridMultilevel"/>
    <w:tmpl w:val="F5C2AB50"/>
    <w:lvl w:ilvl="0" w:tplc="7DA45C8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0">
    <w:nsid w:val="47486A05"/>
    <w:multiLevelType w:val="hybridMultilevel"/>
    <w:tmpl w:val="99F61A88"/>
    <w:lvl w:ilvl="0" w:tplc="454612B6">
      <w:start w:val="3"/>
      <w:numFmt w:val="bullet"/>
      <w:lvlText w:val="-"/>
      <w:lvlJc w:val="left"/>
      <w:pPr>
        <w:tabs>
          <w:tab w:val="num" w:pos="360"/>
        </w:tabs>
        <w:ind w:left="360" w:hanging="360"/>
      </w:pPr>
      <w:rPr>
        <w:rFonts w:ascii="Times New Roman" w:eastAsia="Times New Roman" w:hAnsi="Times New Roman" w:hint="default"/>
      </w:rPr>
    </w:lvl>
    <w:lvl w:ilvl="1" w:tplc="04190019" w:tentative="1">
      <w:start w:val="1"/>
      <w:numFmt w:val="bullet"/>
      <w:lvlText w:val="o"/>
      <w:lvlJc w:val="left"/>
      <w:pPr>
        <w:tabs>
          <w:tab w:val="num" w:pos="1080"/>
        </w:tabs>
        <w:ind w:left="1080" w:hanging="360"/>
      </w:pPr>
      <w:rPr>
        <w:rFonts w:ascii="Courier New" w:hAnsi="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1">
    <w:nsid w:val="47571D5B"/>
    <w:multiLevelType w:val="hybridMultilevel"/>
    <w:tmpl w:val="72E8944E"/>
    <w:lvl w:ilvl="0" w:tplc="454612B6">
      <w:start w:val="14"/>
      <w:numFmt w:val="bullet"/>
      <w:lvlText w:val="-"/>
      <w:lvlJc w:val="left"/>
      <w:pPr>
        <w:tabs>
          <w:tab w:val="num" w:pos="180"/>
        </w:tabs>
        <w:ind w:left="180" w:hanging="360"/>
      </w:pPr>
      <w:rPr>
        <w:rFonts w:ascii="Times New Roman" w:eastAsia="Times New Roman" w:hAnsi="Times New Roman" w:hint="default"/>
      </w:rPr>
    </w:lvl>
    <w:lvl w:ilvl="1" w:tplc="04190019" w:tentative="1">
      <w:start w:val="1"/>
      <w:numFmt w:val="bullet"/>
      <w:lvlText w:val="o"/>
      <w:lvlJc w:val="left"/>
      <w:pPr>
        <w:tabs>
          <w:tab w:val="num" w:pos="900"/>
        </w:tabs>
        <w:ind w:left="900" w:hanging="360"/>
      </w:pPr>
      <w:rPr>
        <w:rFonts w:ascii="Courier New" w:hAnsi="Courier New" w:hint="default"/>
      </w:rPr>
    </w:lvl>
    <w:lvl w:ilvl="2" w:tplc="0419001B" w:tentative="1">
      <w:start w:val="1"/>
      <w:numFmt w:val="bullet"/>
      <w:lvlText w:val=""/>
      <w:lvlJc w:val="left"/>
      <w:pPr>
        <w:tabs>
          <w:tab w:val="num" w:pos="1620"/>
        </w:tabs>
        <w:ind w:left="1620" w:hanging="360"/>
      </w:pPr>
      <w:rPr>
        <w:rFonts w:ascii="Wingdings" w:hAnsi="Wingdings" w:hint="default"/>
      </w:rPr>
    </w:lvl>
    <w:lvl w:ilvl="3" w:tplc="0419000F" w:tentative="1">
      <w:start w:val="1"/>
      <w:numFmt w:val="bullet"/>
      <w:lvlText w:val=""/>
      <w:lvlJc w:val="left"/>
      <w:pPr>
        <w:tabs>
          <w:tab w:val="num" w:pos="2340"/>
        </w:tabs>
        <w:ind w:left="2340" w:hanging="360"/>
      </w:pPr>
      <w:rPr>
        <w:rFonts w:ascii="Symbol" w:hAnsi="Symbol" w:hint="default"/>
      </w:rPr>
    </w:lvl>
    <w:lvl w:ilvl="4" w:tplc="04190019" w:tentative="1">
      <w:start w:val="1"/>
      <w:numFmt w:val="bullet"/>
      <w:lvlText w:val="o"/>
      <w:lvlJc w:val="left"/>
      <w:pPr>
        <w:tabs>
          <w:tab w:val="num" w:pos="3060"/>
        </w:tabs>
        <w:ind w:left="3060" w:hanging="360"/>
      </w:pPr>
      <w:rPr>
        <w:rFonts w:ascii="Courier New" w:hAnsi="Courier New" w:hint="default"/>
      </w:rPr>
    </w:lvl>
    <w:lvl w:ilvl="5" w:tplc="0419001B" w:tentative="1">
      <w:start w:val="1"/>
      <w:numFmt w:val="bullet"/>
      <w:lvlText w:val=""/>
      <w:lvlJc w:val="left"/>
      <w:pPr>
        <w:tabs>
          <w:tab w:val="num" w:pos="3780"/>
        </w:tabs>
        <w:ind w:left="3780" w:hanging="360"/>
      </w:pPr>
      <w:rPr>
        <w:rFonts w:ascii="Wingdings" w:hAnsi="Wingdings" w:hint="default"/>
      </w:rPr>
    </w:lvl>
    <w:lvl w:ilvl="6" w:tplc="0419000F" w:tentative="1">
      <w:start w:val="1"/>
      <w:numFmt w:val="bullet"/>
      <w:lvlText w:val=""/>
      <w:lvlJc w:val="left"/>
      <w:pPr>
        <w:tabs>
          <w:tab w:val="num" w:pos="4500"/>
        </w:tabs>
        <w:ind w:left="4500" w:hanging="360"/>
      </w:pPr>
      <w:rPr>
        <w:rFonts w:ascii="Symbol" w:hAnsi="Symbol" w:hint="default"/>
      </w:rPr>
    </w:lvl>
    <w:lvl w:ilvl="7" w:tplc="04190019" w:tentative="1">
      <w:start w:val="1"/>
      <w:numFmt w:val="bullet"/>
      <w:lvlText w:val="o"/>
      <w:lvlJc w:val="left"/>
      <w:pPr>
        <w:tabs>
          <w:tab w:val="num" w:pos="5220"/>
        </w:tabs>
        <w:ind w:left="5220" w:hanging="360"/>
      </w:pPr>
      <w:rPr>
        <w:rFonts w:ascii="Courier New" w:hAnsi="Courier New" w:hint="default"/>
      </w:rPr>
    </w:lvl>
    <w:lvl w:ilvl="8" w:tplc="0419001B" w:tentative="1">
      <w:start w:val="1"/>
      <w:numFmt w:val="bullet"/>
      <w:lvlText w:val=""/>
      <w:lvlJc w:val="left"/>
      <w:pPr>
        <w:tabs>
          <w:tab w:val="num" w:pos="5940"/>
        </w:tabs>
        <w:ind w:left="5940" w:hanging="360"/>
      </w:pPr>
      <w:rPr>
        <w:rFonts w:ascii="Wingdings" w:hAnsi="Wingdings" w:hint="default"/>
      </w:rPr>
    </w:lvl>
  </w:abstractNum>
  <w:abstractNum w:abstractNumId="22">
    <w:nsid w:val="4CD13D3C"/>
    <w:multiLevelType w:val="multilevel"/>
    <w:tmpl w:val="D730CED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5E620D6B"/>
    <w:multiLevelType w:val="hybridMultilevel"/>
    <w:tmpl w:val="F6B2A0F8"/>
    <w:lvl w:ilvl="0" w:tplc="08AAD438">
      <w:start w:val="1"/>
      <w:numFmt w:val="decimal"/>
      <w:lvlText w:val="%1."/>
      <w:lvlJc w:val="left"/>
      <w:pPr>
        <w:ind w:left="960" w:hanging="360"/>
      </w:pPr>
      <w:rPr>
        <w:rFonts w:cs="Times New Roman" w:hint="default"/>
      </w:rPr>
    </w:lvl>
    <w:lvl w:ilvl="1" w:tplc="0E2C189C" w:tentative="1">
      <w:start w:val="1"/>
      <w:numFmt w:val="lowerLetter"/>
      <w:lvlText w:val="%2."/>
      <w:lvlJc w:val="left"/>
      <w:pPr>
        <w:ind w:left="1680" w:hanging="360"/>
      </w:pPr>
      <w:rPr>
        <w:rFonts w:cs="Times New Roman"/>
      </w:rPr>
    </w:lvl>
    <w:lvl w:ilvl="2" w:tplc="862E0BEE" w:tentative="1">
      <w:start w:val="1"/>
      <w:numFmt w:val="lowerRoman"/>
      <w:lvlText w:val="%3."/>
      <w:lvlJc w:val="right"/>
      <w:pPr>
        <w:ind w:left="2400" w:hanging="180"/>
      </w:pPr>
      <w:rPr>
        <w:rFonts w:cs="Times New Roman"/>
      </w:rPr>
    </w:lvl>
    <w:lvl w:ilvl="3" w:tplc="20548030" w:tentative="1">
      <w:start w:val="1"/>
      <w:numFmt w:val="decimal"/>
      <w:lvlText w:val="%4."/>
      <w:lvlJc w:val="left"/>
      <w:pPr>
        <w:ind w:left="3120" w:hanging="360"/>
      </w:pPr>
      <w:rPr>
        <w:rFonts w:cs="Times New Roman"/>
      </w:rPr>
    </w:lvl>
    <w:lvl w:ilvl="4" w:tplc="2E3AB29A" w:tentative="1">
      <w:start w:val="1"/>
      <w:numFmt w:val="lowerLetter"/>
      <w:lvlText w:val="%5."/>
      <w:lvlJc w:val="left"/>
      <w:pPr>
        <w:ind w:left="3840" w:hanging="360"/>
      </w:pPr>
      <w:rPr>
        <w:rFonts w:cs="Times New Roman"/>
      </w:rPr>
    </w:lvl>
    <w:lvl w:ilvl="5" w:tplc="59B4AE5E" w:tentative="1">
      <w:start w:val="1"/>
      <w:numFmt w:val="lowerRoman"/>
      <w:lvlText w:val="%6."/>
      <w:lvlJc w:val="right"/>
      <w:pPr>
        <w:ind w:left="4560" w:hanging="180"/>
      </w:pPr>
      <w:rPr>
        <w:rFonts w:cs="Times New Roman"/>
      </w:rPr>
    </w:lvl>
    <w:lvl w:ilvl="6" w:tplc="BD4CA854" w:tentative="1">
      <w:start w:val="1"/>
      <w:numFmt w:val="decimal"/>
      <w:lvlText w:val="%7."/>
      <w:lvlJc w:val="left"/>
      <w:pPr>
        <w:ind w:left="5280" w:hanging="360"/>
      </w:pPr>
      <w:rPr>
        <w:rFonts w:cs="Times New Roman"/>
      </w:rPr>
    </w:lvl>
    <w:lvl w:ilvl="7" w:tplc="0E7C00FC" w:tentative="1">
      <w:start w:val="1"/>
      <w:numFmt w:val="lowerLetter"/>
      <w:lvlText w:val="%8."/>
      <w:lvlJc w:val="left"/>
      <w:pPr>
        <w:ind w:left="6000" w:hanging="360"/>
      </w:pPr>
      <w:rPr>
        <w:rFonts w:cs="Times New Roman"/>
      </w:rPr>
    </w:lvl>
    <w:lvl w:ilvl="8" w:tplc="2F4CEDEA" w:tentative="1">
      <w:start w:val="1"/>
      <w:numFmt w:val="lowerRoman"/>
      <w:lvlText w:val="%9."/>
      <w:lvlJc w:val="right"/>
      <w:pPr>
        <w:ind w:left="6720" w:hanging="180"/>
      </w:pPr>
      <w:rPr>
        <w:rFonts w:cs="Times New Roman"/>
      </w:rPr>
    </w:lvl>
  </w:abstractNum>
  <w:abstractNum w:abstractNumId="24">
    <w:nsid w:val="62F6380A"/>
    <w:multiLevelType w:val="hybridMultilevel"/>
    <w:tmpl w:val="7FF44140"/>
    <w:lvl w:ilvl="0" w:tplc="1B0AD6B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67AF6A92"/>
    <w:multiLevelType w:val="hybridMultilevel"/>
    <w:tmpl w:val="74C66A56"/>
    <w:lvl w:ilvl="0" w:tplc="9634DB66">
      <w:start w:val="1"/>
      <w:numFmt w:val="decimal"/>
      <w:lvlText w:val="%1."/>
      <w:lvlJc w:val="left"/>
      <w:pPr>
        <w:ind w:left="360" w:hanging="360"/>
      </w:pPr>
      <w:rPr>
        <w:rFonts w:cs="Times New Roman"/>
      </w:rPr>
    </w:lvl>
    <w:lvl w:ilvl="1" w:tplc="7B0A9BA6" w:tentative="1">
      <w:start w:val="1"/>
      <w:numFmt w:val="lowerLetter"/>
      <w:lvlText w:val="%2."/>
      <w:lvlJc w:val="left"/>
      <w:pPr>
        <w:ind w:left="1080" w:hanging="360"/>
      </w:pPr>
      <w:rPr>
        <w:rFonts w:cs="Times New Roman"/>
      </w:rPr>
    </w:lvl>
    <w:lvl w:ilvl="2" w:tplc="ACD4D5DC" w:tentative="1">
      <w:start w:val="1"/>
      <w:numFmt w:val="lowerRoman"/>
      <w:lvlText w:val="%3."/>
      <w:lvlJc w:val="right"/>
      <w:pPr>
        <w:ind w:left="1800" w:hanging="180"/>
      </w:pPr>
      <w:rPr>
        <w:rFonts w:cs="Times New Roman"/>
      </w:rPr>
    </w:lvl>
    <w:lvl w:ilvl="3" w:tplc="F350D71A" w:tentative="1">
      <w:start w:val="1"/>
      <w:numFmt w:val="decimal"/>
      <w:lvlText w:val="%4."/>
      <w:lvlJc w:val="left"/>
      <w:pPr>
        <w:ind w:left="2520" w:hanging="360"/>
      </w:pPr>
      <w:rPr>
        <w:rFonts w:cs="Times New Roman"/>
      </w:rPr>
    </w:lvl>
    <w:lvl w:ilvl="4" w:tplc="AD227490" w:tentative="1">
      <w:start w:val="1"/>
      <w:numFmt w:val="lowerLetter"/>
      <w:lvlText w:val="%5."/>
      <w:lvlJc w:val="left"/>
      <w:pPr>
        <w:ind w:left="3240" w:hanging="360"/>
      </w:pPr>
      <w:rPr>
        <w:rFonts w:cs="Times New Roman"/>
      </w:rPr>
    </w:lvl>
    <w:lvl w:ilvl="5" w:tplc="3ACACC76" w:tentative="1">
      <w:start w:val="1"/>
      <w:numFmt w:val="lowerRoman"/>
      <w:lvlText w:val="%6."/>
      <w:lvlJc w:val="right"/>
      <w:pPr>
        <w:ind w:left="3960" w:hanging="180"/>
      </w:pPr>
      <w:rPr>
        <w:rFonts w:cs="Times New Roman"/>
      </w:rPr>
    </w:lvl>
    <w:lvl w:ilvl="6" w:tplc="4CFCDB0A" w:tentative="1">
      <w:start w:val="1"/>
      <w:numFmt w:val="decimal"/>
      <w:lvlText w:val="%7."/>
      <w:lvlJc w:val="left"/>
      <w:pPr>
        <w:ind w:left="4680" w:hanging="360"/>
      </w:pPr>
      <w:rPr>
        <w:rFonts w:cs="Times New Roman"/>
      </w:rPr>
    </w:lvl>
    <w:lvl w:ilvl="7" w:tplc="90DEF986" w:tentative="1">
      <w:start w:val="1"/>
      <w:numFmt w:val="lowerLetter"/>
      <w:lvlText w:val="%8."/>
      <w:lvlJc w:val="left"/>
      <w:pPr>
        <w:ind w:left="5400" w:hanging="360"/>
      </w:pPr>
      <w:rPr>
        <w:rFonts w:cs="Times New Roman"/>
      </w:rPr>
    </w:lvl>
    <w:lvl w:ilvl="8" w:tplc="2842B39C" w:tentative="1">
      <w:start w:val="1"/>
      <w:numFmt w:val="lowerRoman"/>
      <w:lvlText w:val="%9."/>
      <w:lvlJc w:val="right"/>
      <w:pPr>
        <w:ind w:left="6120" w:hanging="180"/>
      </w:pPr>
      <w:rPr>
        <w:rFonts w:cs="Times New Roman"/>
      </w:rPr>
    </w:lvl>
  </w:abstractNum>
  <w:abstractNum w:abstractNumId="26">
    <w:nsid w:val="780110D3"/>
    <w:multiLevelType w:val="hybridMultilevel"/>
    <w:tmpl w:val="4C048F3E"/>
    <w:lvl w:ilvl="0" w:tplc="D95C4ADA">
      <w:start w:val="1"/>
      <w:numFmt w:val="bullet"/>
      <w:lvlText w:val="-"/>
      <w:lvlJc w:val="left"/>
      <w:pPr>
        <w:tabs>
          <w:tab w:val="num" w:pos="435"/>
        </w:tabs>
        <w:ind w:left="435" w:hanging="360"/>
      </w:pPr>
      <w:rPr>
        <w:rFonts w:ascii="Times New Roman" w:eastAsia="Times New Roman" w:hAnsi="Times New Roman" w:hint="default"/>
      </w:rPr>
    </w:lvl>
    <w:lvl w:ilvl="1" w:tplc="04190019" w:tentative="1">
      <w:start w:val="1"/>
      <w:numFmt w:val="bullet"/>
      <w:lvlText w:val="o"/>
      <w:lvlJc w:val="left"/>
      <w:pPr>
        <w:tabs>
          <w:tab w:val="num" w:pos="1155"/>
        </w:tabs>
        <w:ind w:left="1155" w:hanging="360"/>
      </w:pPr>
      <w:rPr>
        <w:rFonts w:ascii="Courier New" w:hAnsi="Courier New" w:hint="default"/>
      </w:rPr>
    </w:lvl>
    <w:lvl w:ilvl="2" w:tplc="0419001B" w:tentative="1">
      <w:start w:val="1"/>
      <w:numFmt w:val="bullet"/>
      <w:lvlText w:val=""/>
      <w:lvlJc w:val="left"/>
      <w:pPr>
        <w:tabs>
          <w:tab w:val="num" w:pos="1875"/>
        </w:tabs>
        <w:ind w:left="1875" w:hanging="360"/>
      </w:pPr>
      <w:rPr>
        <w:rFonts w:ascii="Wingdings" w:hAnsi="Wingdings" w:hint="default"/>
      </w:rPr>
    </w:lvl>
    <w:lvl w:ilvl="3" w:tplc="0419000F" w:tentative="1">
      <w:start w:val="1"/>
      <w:numFmt w:val="bullet"/>
      <w:lvlText w:val=""/>
      <w:lvlJc w:val="left"/>
      <w:pPr>
        <w:tabs>
          <w:tab w:val="num" w:pos="2595"/>
        </w:tabs>
        <w:ind w:left="2595" w:hanging="360"/>
      </w:pPr>
      <w:rPr>
        <w:rFonts w:ascii="Symbol" w:hAnsi="Symbol" w:hint="default"/>
      </w:rPr>
    </w:lvl>
    <w:lvl w:ilvl="4" w:tplc="04190019" w:tentative="1">
      <w:start w:val="1"/>
      <w:numFmt w:val="bullet"/>
      <w:lvlText w:val="o"/>
      <w:lvlJc w:val="left"/>
      <w:pPr>
        <w:tabs>
          <w:tab w:val="num" w:pos="3315"/>
        </w:tabs>
        <w:ind w:left="3315" w:hanging="360"/>
      </w:pPr>
      <w:rPr>
        <w:rFonts w:ascii="Courier New" w:hAnsi="Courier New" w:hint="default"/>
      </w:rPr>
    </w:lvl>
    <w:lvl w:ilvl="5" w:tplc="0419001B" w:tentative="1">
      <w:start w:val="1"/>
      <w:numFmt w:val="bullet"/>
      <w:lvlText w:val=""/>
      <w:lvlJc w:val="left"/>
      <w:pPr>
        <w:tabs>
          <w:tab w:val="num" w:pos="4035"/>
        </w:tabs>
        <w:ind w:left="4035" w:hanging="360"/>
      </w:pPr>
      <w:rPr>
        <w:rFonts w:ascii="Wingdings" w:hAnsi="Wingdings" w:hint="default"/>
      </w:rPr>
    </w:lvl>
    <w:lvl w:ilvl="6" w:tplc="0419000F" w:tentative="1">
      <w:start w:val="1"/>
      <w:numFmt w:val="bullet"/>
      <w:lvlText w:val=""/>
      <w:lvlJc w:val="left"/>
      <w:pPr>
        <w:tabs>
          <w:tab w:val="num" w:pos="4755"/>
        </w:tabs>
        <w:ind w:left="4755" w:hanging="360"/>
      </w:pPr>
      <w:rPr>
        <w:rFonts w:ascii="Symbol" w:hAnsi="Symbol" w:hint="default"/>
      </w:rPr>
    </w:lvl>
    <w:lvl w:ilvl="7" w:tplc="04190019" w:tentative="1">
      <w:start w:val="1"/>
      <w:numFmt w:val="bullet"/>
      <w:lvlText w:val="o"/>
      <w:lvlJc w:val="left"/>
      <w:pPr>
        <w:tabs>
          <w:tab w:val="num" w:pos="5475"/>
        </w:tabs>
        <w:ind w:left="5475" w:hanging="360"/>
      </w:pPr>
      <w:rPr>
        <w:rFonts w:ascii="Courier New" w:hAnsi="Courier New" w:hint="default"/>
      </w:rPr>
    </w:lvl>
    <w:lvl w:ilvl="8" w:tplc="0419001B" w:tentative="1">
      <w:start w:val="1"/>
      <w:numFmt w:val="bullet"/>
      <w:lvlText w:val=""/>
      <w:lvlJc w:val="left"/>
      <w:pPr>
        <w:tabs>
          <w:tab w:val="num" w:pos="6195"/>
        </w:tabs>
        <w:ind w:left="6195" w:hanging="360"/>
      </w:pPr>
      <w:rPr>
        <w:rFonts w:ascii="Wingdings" w:hAnsi="Wingdings" w:hint="default"/>
      </w:rPr>
    </w:lvl>
  </w:abstractNum>
  <w:abstractNum w:abstractNumId="27">
    <w:nsid w:val="7C977C38"/>
    <w:multiLevelType w:val="multilevel"/>
    <w:tmpl w:val="74F68B24"/>
    <w:lvl w:ilvl="0">
      <w:start w:val="1"/>
      <w:numFmt w:val="decimal"/>
      <w:lvlText w:val="%1."/>
      <w:lvlJc w:val="left"/>
      <w:pPr>
        <w:ind w:left="360" w:hanging="360"/>
      </w:pPr>
      <w:rPr>
        <w:rFonts w:cs="Times New Roman" w:hint="default"/>
        <w:b w:val="0"/>
      </w:rPr>
    </w:lvl>
    <w:lvl w:ilvl="1">
      <w:start w:val="1"/>
      <w:numFmt w:val="decimal"/>
      <w:lvlText w:val="%1.%2."/>
      <w:lvlJc w:val="left"/>
      <w:pPr>
        <w:ind w:left="357" w:hanging="360"/>
      </w:pPr>
      <w:rPr>
        <w:rFonts w:cs="Times New Roman" w:hint="default"/>
        <w:b w:val="0"/>
      </w:rPr>
    </w:lvl>
    <w:lvl w:ilvl="2">
      <w:start w:val="1"/>
      <w:numFmt w:val="decimal"/>
      <w:lvlText w:val="%1.%2.%3."/>
      <w:lvlJc w:val="left"/>
      <w:pPr>
        <w:ind w:left="714" w:hanging="720"/>
      </w:pPr>
      <w:rPr>
        <w:rFonts w:cs="Times New Roman" w:hint="default"/>
        <w:b w:val="0"/>
      </w:rPr>
    </w:lvl>
    <w:lvl w:ilvl="3">
      <w:start w:val="1"/>
      <w:numFmt w:val="decimal"/>
      <w:lvlText w:val="%1.%2.%3.%4."/>
      <w:lvlJc w:val="left"/>
      <w:pPr>
        <w:ind w:left="711" w:hanging="720"/>
      </w:pPr>
      <w:rPr>
        <w:rFonts w:cs="Times New Roman" w:hint="default"/>
        <w:b w:val="0"/>
      </w:rPr>
    </w:lvl>
    <w:lvl w:ilvl="4">
      <w:start w:val="1"/>
      <w:numFmt w:val="decimal"/>
      <w:lvlText w:val="%1.%2.%3.%4.%5."/>
      <w:lvlJc w:val="left"/>
      <w:pPr>
        <w:ind w:left="1068" w:hanging="1080"/>
      </w:pPr>
      <w:rPr>
        <w:rFonts w:cs="Times New Roman" w:hint="default"/>
        <w:b w:val="0"/>
      </w:rPr>
    </w:lvl>
    <w:lvl w:ilvl="5">
      <w:start w:val="1"/>
      <w:numFmt w:val="decimal"/>
      <w:lvlText w:val="%1.%2.%3.%4.%5.%6."/>
      <w:lvlJc w:val="left"/>
      <w:pPr>
        <w:ind w:left="1065" w:hanging="1080"/>
      </w:pPr>
      <w:rPr>
        <w:rFonts w:cs="Times New Roman" w:hint="default"/>
        <w:b w:val="0"/>
      </w:rPr>
    </w:lvl>
    <w:lvl w:ilvl="6">
      <w:start w:val="1"/>
      <w:numFmt w:val="decimal"/>
      <w:lvlText w:val="%1.%2.%3.%4.%5.%6.%7."/>
      <w:lvlJc w:val="left"/>
      <w:pPr>
        <w:ind w:left="1422" w:hanging="1440"/>
      </w:pPr>
      <w:rPr>
        <w:rFonts w:cs="Times New Roman" w:hint="default"/>
        <w:b w:val="0"/>
      </w:rPr>
    </w:lvl>
    <w:lvl w:ilvl="7">
      <w:start w:val="1"/>
      <w:numFmt w:val="decimal"/>
      <w:lvlText w:val="%1.%2.%3.%4.%5.%6.%7.%8."/>
      <w:lvlJc w:val="left"/>
      <w:pPr>
        <w:ind w:left="1419" w:hanging="1440"/>
      </w:pPr>
      <w:rPr>
        <w:rFonts w:cs="Times New Roman" w:hint="default"/>
        <w:b w:val="0"/>
      </w:rPr>
    </w:lvl>
    <w:lvl w:ilvl="8">
      <w:start w:val="1"/>
      <w:numFmt w:val="decimal"/>
      <w:lvlText w:val="%1.%2.%3.%4.%5.%6.%7.%8.%9."/>
      <w:lvlJc w:val="left"/>
      <w:pPr>
        <w:ind w:left="1776" w:hanging="1800"/>
      </w:pPr>
      <w:rPr>
        <w:rFonts w:cs="Times New Roman" w:hint="default"/>
        <w:b w:val="0"/>
      </w:rPr>
    </w:lvl>
  </w:abstractNum>
  <w:num w:numId="1">
    <w:abstractNumId w:val="4"/>
  </w:num>
  <w:num w:numId="2">
    <w:abstractNumId w:val="13"/>
  </w:num>
  <w:num w:numId="3">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8"/>
  </w:num>
  <w:num w:numId="7">
    <w:abstractNumId w:val="22"/>
  </w:num>
  <w:num w:numId="8">
    <w:abstractNumId w:val="26"/>
  </w:num>
  <w:num w:numId="9">
    <w:abstractNumId w:val="20"/>
  </w:num>
  <w:num w:numId="10">
    <w:abstractNumId w:val="19"/>
  </w:num>
  <w:num w:numId="11">
    <w:abstractNumId w:val="21"/>
  </w:num>
  <w:num w:numId="12">
    <w:abstractNumId w:val="17"/>
  </w:num>
  <w:num w:numId="13">
    <w:abstractNumId w:val="12"/>
  </w:num>
  <w:num w:numId="14">
    <w:abstractNumId w:val="24"/>
  </w:num>
  <w:num w:numId="15">
    <w:abstractNumId w:val="15"/>
  </w:num>
  <w:num w:numId="16">
    <w:abstractNumId w:val="1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5"/>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3"/>
  </w:num>
  <w:num w:numId="23">
    <w:abstractNumId w:val="1"/>
  </w:num>
  <w:num w:numId="24">
    <w:abstractNumId w:val="9"/>
  </w:num>
  <w:num w:numId="25">
    <w:abstractNumId w:val="2"/>
  </w:num>
  <w:num w:numId="26">
    <w:abstractNumId w:val="27"/>
  </w:num>
  <w:num w:numId="27">
    <w:abstractNumId w:val="7"/>
  </w:num>
  <w:num w:numId="28">
    <w:abstractNumId w:val="10"/>
  </w:num>
  <w:num w:numId="29">
    <w:abstractNumId w:val="3"/>
  </w:num>
  <w:num w:numId="30">
    <w:abstractNumId w:val="18"/>
  </w:num>
  <w:num w:numId="31">
    <w:abstractNumId w:val="1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670F"/>
    <w:rsid w:val="00010B31"/>
    <w:rsid w:val="0004199D"/>
    <w:rsid w:val="00045BC0"/>
    <w:rsid w:val="000845C8"/>
    <w:rsid w:val="000969DA"/>
    <w:rsid w:val="000B1FAF"/>
    <w:rsid w:val="000B60AB"/>
    <w:rsid w:val="000B7224"/>
    <w:rsid w:val="000C7597"/>
    <w:rsid w:val="001248D0"/>
    <w:rsid w:val="00133414"/>
    <w:rsid w:val="001448CB"/>
    <w:rsid w:val="00147F68"/>
    <w:rsid w:val="00153AC0"/>
    <w:rsid w:val="00155804"/>
    <w:rsid w:val="00172481"/>
    <w:rsid w:val="00183FC4"/>
    <w:rsid w:val="00194669"/>
    <w:rsid w:val="001A37F7"/>
    <w:rsid w:val="001A6EB3"/>
    <w:rsid w:val="001B09A5"/>
    <w:rsid w:val="001C755E"/>
    <w:rsid w:val="001E0F4A"/>
    <w:rsid w:val="001E1D6F"/>
    <w:rsid w:val="002064D7"/>
    <w:rsid w:val="00242052"/>
    <w:rsid w:val="00243E68"/>
    <w:rsid w:val="002517C6"/>
    <w:rsid w:val="00253319"/>
    <w:rsid w:val="00270CBC"/>
    <w:rsid w:val="002B31D1"/>
    <w:rsid w:val="002B63ED"/>
    <w:rsid w:val="002B6578"/>
    <w:rsid w:val="002B679F"/>
    <w:rsid w:val="002E00E3"/>
    <w:rsid w:val="002E1E6B"/>
    <w:rsid w:val="002E6037"/>
    <w:rsid w:val="002F3EE8"/>
    <w:rsid w:val="002F59ED"/>
    <w:rsid w:val="002F7B7A"/>
    <w:rsid w:val="003020A7"/>
    <w:rsid w:val="003108A4"/>
    <w:rsid w:val="0031139E"/>
    <w:rsid w:val="00355CA4"/>
    <w:rsid w:val="00356FAD"/>
    <w:rsid w:val="003658DD"/>
    <w:rsid w:val="00371774"/>
    <w:rsid w:val="00374E8B"/>
    <w:rsid w:val="003C32B7"/>
    <w:rsid w:val="003C56E7"/>
    <w:rsid w:val="003D6ED9"/>
    <w:rsid w:val="003E49BF"/>
    <w:rsid w:val="003E7D6B"/>
    <w:rsid w:val="00407613"/>
    <w:rsid w:val="004142AF"/>
    <w:rsid w:val="00414F88"/>
    <w:rsid w:val="00416C03"/>
    <w:rsid w:val="00417112"/>
    <w:rsid w:val="004428F6"/>
    <w:rsid w:val="00453450"/>
    <w:rsid w:val="00463BB4"/>
    <w:rsid w:val="00463DCE"/>
    <w:rsid w:val="00485781"/>
    <w:rsid w:val="004C50A8"/>
    <w:rsid w:val="004D3192"/>
    <w:rsid w:val="004D37DE"/>
    <w:rsid w:val="004D4C76"/>
    <w:rsid w:val="004D7206"/>
    <w:rsid w:val="004E3C87"/>
    <w:rsid w:val="004F1512"/>
    <w:rsid w:val="00500084"/>
    <w:rsid w:val="00506E17"/>
    <w:rsid w:val="005457BA"/>
    <w:rsid w:val="005630DE"/>
    <w:rsid w:val="00574402"/>
    <w:rsid w:val="00576D4A"/>
    <w:rsid w:val="005A00ED"/>
    <w:rsid w:val="005E043D"/>
    <w:rsid w:val="005F73DD"/>
    <w:rsid w:val="00603411"/>
    <w:rsid w:val="00611731"/>
    <w:rsid w:val="00630716"/>
    <w:rsid w:val="00636F78"/>
    <w:rsid w:val="00637EA1"/>
    <w:rsid w:val="00645379"/>
    <w:rsid w:val="00646FB3"/>
    <w:rsid w:val="006649C4"/>
    <w:rsid w:val="00681648"/>
    <w:rsid w:val="00692F20"/>
    <w:rsid w:val="006B4E4E"/>
    <w:rsid w:val="006C4D4B"/>
    <w:rsid w:val="006C5161"/>
    <w:rsid w:val="006E2F0D"/>
    <w:rsid w:val="006F4A0D"/>
    <w:rsid w:val="006F6557"/>
    <w:rsid w:val="00766E5A"/>
    <w:rsid w:val="007744AD"/>
    <w:rsid w:val="007765C2"/>
    <w:rsid w:val="007873BE"/>
    <w:rsid w:val="007953AC"/>
    <w:rsid w:val="007A4404"/>
    <w:rsid w:val="007C2906"/>
    <w:rsid w:val="007D14D7"/>
    <w:rsid w:val="007D5E5A"/>
    <w:rsid w:val="008167F9"/>
    <w:rsid w:val="0082785B"/>
    <w:rsid w:val="008368AA"/>
    <w:rsid w:val="00856B2D"/>
    <w:rsid w:val="00860E9B"/>
    <w:rsid w:val="00870C2E"/>
    <w:rsid w:val="00873D10"/>
    <w:rsid w:val="00891D36"/>
    <w:rsid w:val="008A3309"/>
    <w:rsid w:val="008B47AA"/>
    <w:rsid w:val="008C6F73"/>
    <w:rsid w:val="008E0309"/>
    <w:rsid w:val="008E04A1"/>
    <w:rsid w:val="008E2ADE"/>
    <w:rsid w:val="008E7C1E"/>
    <w:rsid w:val="00931D6F"/>
    <w:rsid w:val="00984337"/>
    <w:rsid w:val="00986D14"/>
    <w:rsid w:val="009A5B80"/>
    <w:rsid w:val="009B277D"/>
    <w:rsid w:val="009D30CB"/>
    <w:rsid w:val="009D3F77"/>
    <w:rsid w:val="009E25A5"/>
    <w:rsid w:val="009F2389"/>
    <w:rsid w:val="009F68A2"/>
    <w:rsid w:val="00A05983"/>
    <w:rsid w:val="00A12E3C"/>
    <w:rsid w:val="00A52946"/>
    <w:rsid w:val="00A60810"/>
    <w:rsid w:val="00A7433D"/>
    <w:rsid w:val="00A80767"/>
    <w:rsid w:val="00A821AC"/>
    <w:rsid w:val="00A91800"/>
    <w:rsid w:val="00AF078E"/>
    <w:rsid w:val="00B03081"/>
    <w:rsid w:val="00B060C1"/>
    <w:rsid w:val="00B10EB6"/>
    <w:rsid w:val="00B12F67"/>
    <w:rsid w:val="00B5781E"/>
    <w:rsid w:val="00B6089B"/>
    <w:rsid w:val="00B66CA4"/>
    <w:rsid w:val="00B6758C"/>
    <w:rsid w:val="00B76764"/>
    <w:rsid w:val="00B91FD7"/>
    <w:rsid w:val="00B9612C"/>
    <w:rsid w:val="00B96E92"/>
    <w:rsid w:val="00BB74F8"/>
    <w:rsid w:val="00BC6EE8"/>
    <w:rsid w:val="00BD2A19"/>
    <w:rsid w:val="00BD2FFC"/>
    <w:rsid w:val="00BD36E0"/>
    <w:rsid w:val="00BD716B"/>
    <w:rsid w:val="00BE5EAD"/>
    <w:rsid w:val="00C07278"/>
    <w:rsid w:val="00C10B28"/>
    <w:rsid w:val="00C313B5"/>
    <w:rsid w:val="00C33743"/>
    <w:rsid w:val="00C40438"/>
    <w:rsid w:val="00C51AE3"/>
    <w:rsid w:val="00C5670F"/>
    <w:rsid w:val="00C827E1"/>
    <w:rsid w:val="00C9523F"/>
    <w:rsid w:val="00CA05CF"/>
    <w:rsid w:val="00CC1698"/>
    <w:rsid w:val="00CC796C"/>
    <w:rsid w:val="00CD0355"/>
    <w:rsid w:val="00CD06A5"/>
    <w:rsid w:val="00CE7F32"/>
    <w:rsid w:val="00D0151C"/>
    <w:rsid w:val="00D16E7F"/>
    <w:rsid w:val="00D2003D"/>
    <w:rsid w:val="00D20498"/>
    <w:rsid w:val="00D20A77"/>
    <w:rsid w:val="00D348BC"/>
    <w:rsid w:val="00D35F40"/>
    <w:rsid w:val="00D40825"/>
    <w:rsid w:val="00D44A25"/>
    <w:rsid w:val="00D915A4"/>
    <w:rsid w:val="00DA2E78"/>
    <w:rsid w:val="00DB393C"/>
    <w:rsid w:val="00DB3CAA"/>
    <w:rsid w:val="00DC6CCD"/>
    <w:rsid w:val="00DF01D3"/>
    <w:rsid w:val="00E1739C"/>
    <w:rsid w:val="00E33F20"/>
    <w:rsid w:val="00E87E9E"/>
    <w:rsid w:val="00E92AE0"/>
    <w:rsid w:val="00EB6518"/>
    <w:rsid w:val="00ED3DBA"/>
    <w:rsid w:val="00ED49AF"/>
    <w:rsid w:val="00EE1188"/>
    <w:rsid w:val="00F03B22"/>
    <w:rsid w:val="00F17E31"/>
    <w:rsid w:val="00F23DF5"/>
    <w:rsid w:val="00F341A4"/>
    <w:rsid w:val="00F5261D"/>
    <w:rsid w:val="00F540D7"/>
    <w:rsid w:val="00F5645D"/>
    <w:rsid w:val="00F773D9"/>
    <w:rsid w:val="00F816CE"/>
    <w:rsid w:val="00F935CE"/>
    <w:rsid w:val="00F95F90"/>
    <w:rsid w:val="00FB72C1"/>
    <w:rsid w:val="00FD3665"/>
    <w:rsid w:val="00FE08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rsid w:val="002F59ED"/>
    <w:pPr>
      <w:widowControl w:val="0"/>
      <w:shd w:val="clear" w:color="auto" w:fill="FFFFFF"/>
      <w:tabs>
        <w:tab w:val="left" w:pos="2268"/>
        <w:tab w:val="left" w:pos="2475"/>
        <w:tab w:val="center" w:pos="5102"/>
        <w:tab w:val="left" w:pos="7485"/>
      </w:tabs>
      <w:suppressAutoHyphens/>
      <w:autoSpaceDE w:val="0"/>
      <w:autoSpaceDN w:val="0"/>
      <w:adjustRightInd w:val="0"/>
      <w:ind w:left="2" w:hangingChars="1" w:hanging="2"/>
      <w:contextualSpacing/>
      <w:jc w:val="center"/>
      <w:textDirection w:val="btLr"/>
      <w:textAlignment w:val="top"/>
      <w:outlineLvl w:val="0"/>
    </w:pPr>
    <w:rPr>
      <w:rFonts w:ascii="Times New Roman" w:eastAsia="Times New Roman" w:hAnsi="Times New Roman" w:cs="Times New Roman"/>
      <w:bCs/>
      <w:color w:val="000000"/>
      <w:position w:val="-1"/>
      <w:sz w:val="24"/>
      <w:szCs w:val="24"/>
      <w:bdr w:val="none" w:sz="0" w:space="0" w:color="auto" w:frame="1"/>
      <w:lang w:val="uk-UA" w:eastAsia="en-US"/>
    </w:rPr>
  </w:style>
  <w:style w:type="paragraph" w:styleId="Heading1">
    <w:name w:val="heading 1"/>
    <w:basedOn w:val="normal1"/>
    <w:next w:val="normal1"/>
    <w:link w:val="Heading1Char"/>
    <w:uiPriority w:val="99"/>
    <w:qFormat/>
    <w:pPr>
      <w:keepNext/>
      <w:keepLines/>
      <w:spacing w:before="480" w:after="120"/>
      <w:outlineLvl w:val="0"/>
    </w:pPr>
    <w:rPr>
      <w:b/>
      <w:sz w:val="48"/>
      <w:szCs w:val="48"/>
    </w:rPr>
  </w:style>
  <w:style w:type="paragraph" w:styleId="Heading2">
    <w:name w:val="heading 2"/>
    <w:basedOn w:val="normal1"/>
    <w:next w:val="normal1"/>
    <w:link w:val="Heading2Char"/>
    <w:uiPriority w:val="99"/>
    <w:qFormat/>
    <w:pPr>
      <w:keepNext/>
      <w:keepLines/>
      <w:spacing w:before="360" w:after="80"/>
      <w:outlineLvl w:val="1"/>
    </w:pPr>
    <w:rPr>
      <w:b/>
      <w:sz w:val="36"/>
      <w:szCs w:val="36"/>
    </w:rPr>
  </w:style>
  <w:style w:type="paragraph" w:styleId="Heading3">
    <w:name w:val="heading 3"/>
    <w:basedOn w:val="normal1"/>
    <w:next w:val="normal1"/>
    <w:link w:val="Heading3Char"/>
    <w:uiPriority w:val="99"/>
    <w:qFormat/>
    <w:pPr>
      <w:keepNext/>
      <w:keepLines/>
      <w:spacing w:before="280" w:after="80"/>
      <w:outlineLvl w:val="2"/>
    </w:pPr>
    <w:rPr>
      <w:b/>
      <w:sz w:val="28"/>
      <w:szCs w:val="28"/>
    </w:rPr>
  </w:style>
  <w:style w:type="paragraph" w:styleId="Heading4">
    <w:name w:val="heading 4"/>
    <w:basedOn w:val="normal1"/>
    <w:next w:val="normal1"/>
    <w:link w:val="Heading4Char"/>
    <w:uiPriority w:val="99"/>
    <w:qFormat/>
    <w:pPr>
      <w:keepNext/>
      <w:keepLines/>
      <w:spacing w:before="240" w:after="40"/>
      <w:outlineLvl w:val="3"/>
    </w:pPr>
    <w:rPr>
      <w:b/>
      <w:sz w:val="24"/>
      <w:szCs w:val="24"/>
    </w:rPr>
  </w:style>
  <w:style w:type="paragraph" w:styleId="Heading5">
    <w:name w:val="heading 5"/>
    <w:basedOn w:val="normal1"/>
    <w:next w:val="normal1"/>
    <w:link w:val="Heading5Char"/>
    <w:uiPriority w:val="99"/>
    <w:qFormat/>
    <w:pPr>
      <w:keepNext/>
      <w:keepLines/>
      <w:spacing w:before="220" w:after="40"/>
      <w:outlineLvl w:val="4"/>
    </w:pPr>
    <w:rPr>
      <w:b/>
    </w:rPr>
  </w:style>
  <w:style w:type="paragraph" w:styleId="Heading6">
    <w:name w:val="heading 6"/>
    <w:basedOn w:val="normal1"/>
    <w:next w:val="normal1"/>
    <w:link w:val="Heading6Char"/>
    <w:uiPriority w:val="99"/>
    <w:qFormat/>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379"/>
    <w:rPr>
      <w:rFonts w:asciiTheme="majorHAnsi" w:eastAsiaTheme="majorEastAsia" w:hAnsiTheme="majorHAnsi" w:cstheme="majorBidi"/>
      <w:b/>
      <w:bCs/>
      <w:color w:val="000000"/>
      <w:kern w:val="32"/>
      <w:position w:val="-1"/>
      <w:sz w:val="32"/>
      <w:szCs w:val="32"/>
      <w:bdr w:val="none" w:sz="0" w:space="0" w:color="auto" w:frame="1"/>
      <w:shd w:val="clear" w:color="auto" w:fill="FFFFFF"/>
      <w:lang w:val="uk-UA" w:eastAsia="en-US"/>
    </w:rPr>
  </w:style>
  <w:style w:type="character" w:customStyle="1" w:styleId="Heading2Char">
    <w:name w:val="Heading 2 Char"/>
    <w:basedOn w:val="DefaultParagraphFont"/>
    <w:link w:val="Heading2"/>
    <w:uiPriority w:val="9"/>
    <w:semiHidden/>
    <w:rsid w:val="004B1379"/>
    <w:rPr>
      <w:rFonts w:asciiTheme="majorHAnsi" w:eastAsiaTheme="majorEastAsia" w:hAnsiTheme="majorHAnsi" w:cstheme="majorBidi"/>
      <w:b/>
      <w:bCs/>
      <w:i/>
      <w:iCs/>
      <w:color w:val="000000"/>
      <w:position w:val="-1"/>
      <w:sz w:val="28"/>
      <w:szCs w:val="28"/>
      <w:bdr w:val="none" w:sz="0" w:space="0" w:color="auto" w:frame="1"/>
      <w:shd w:val="clear" w:color="auto" w:fill="FFFFFF"/>
      <w:lang w:val="uk-UA" w:eastAsia="en-US"/>
    </w:rPr>
  </w:style>
  <w:style w:type="character" w:customStyle="1" w:styleId="Heading3Char">
    <w:name w:val="Heading 3 Char"/>
    <w:basedOn w:val="DefaultParagraphFont"/>
    <w:link w:val="Heading3"/>
    <w:uiPriority w:val="9"/>
    <w:semiHidden/>
    <w:rsid w:val="004B1379"/>
    <w:rPr>
      <w:rFonts w:asciiTheme="majorHAnsi" w:eastAsiaTheme="majorEastAsia" w:hAnsiTheme="majorHAnsi" w:cstheme="majorBidi"/>
      <w:b/>
      <w:bCs/>
      <w:color w:val="000000"/>
      <w:position w:val="-1"/>
      <w:sz w:val="26"/>
      <w:szCs w:val="26"/>
      <w:bdr w:val="none" w:sz="0" w:space="0" w:color="auto" w:frame="1"/>
      <w:shd w:val="clear" w:color="auto" w:fill="FFFFFF"/>
      <w:lang w:val="uk-UA" w:eastAsia="en-US"/>
    </w:rPr>
  </w:style>
  <w:style w:type="character" w:customStyle="1" w:styleId="Heading4Char">
    <w:name w:val="Heading 4 Char"/>
    <w:basedOn w:val="DefaultParagraphFont"/>
    <w:link w:val="Heading4"/>
    <w:uiPriority w:val="9"/>
    <w:semiHidden/>
    <w:rsid w:val="004B1379"/>
    <w:rPr>
      <w:rFonts w:asciiTheme="minorHAnsi" w:eastAsiaTheme="minorEastAsia" w:hAnsiTheme="minorHAnsi" w:cstheme="minorBidi"/>
      <w:b/>
      <w:bCs/>
      <w:color w:val="000000"/>
      <w:position w:val="-1"/>
      <w:sz w:val="28"/>
      <w:szCs w:val="28"/>
      <w:bdr w:val="none" w:sz="0" w:space="0" w:color="auto" w:frame="1"/>
      <w:shd w:val="clear" w:color="auto" w:fill="FFFFFF"/>
      <w:lang w:val="uk-UA" w:eastAsia="en-US"/>
    </w:rPr>
  </w:style>
  <w:style w:type="character" w:customStyle="1" w:styleId="Heading5Char">
    <w:name w:val="Heading 5 Char"/>
    <w:basedOn w:val="DefaultParagraphFont"/>
    <w:link w:val="Heading5"/>
    <w:uiPriority w:val="9"/>
    <w:semiHidden/>
    <w:rsid w:val="004B1379"/>
    <w:rPr>
      <w:rFonts w:asciiTheme="minorHAnsi" w:eastAsiaTheme="minorEastAsia" w:hAnsiTheme="minorHAnsi" w:cstheme="minorBidi"/>
      <w:b/>
      <w:bCs/>
      <w:i/>
      <w:iCs/>
      <w:color w:val="000000"/>
      <w:position w:val="-1"/>
      <w:sz w:val="26"/>
      <w:szCs w:val="26"/>
      <w:bdr w:val="none" w:sz="0" w:space="0" w:color="auto" w:frame="1"/>
      <w:shd w:val="clear" w:color="auto" w:fill="FFFFFF"/>
      <w:lang w:val="uk-UA" w:eastAsia="en-US"/>
    </w:rPr>
  </w:style>
  <w:style w:type="character" w:customStyle="1" w:styleId="Heading6Char">
    <w:name w:val="Heading 6 Char"/>
    <w:basedOn w:val="DefaultParagraphFont"/>
    <w:link w:val="Heading6"/>
    <w:uiPriority w:val="9"/>
    <w:semiHidden/>
    <w:rsid w:val="004B1379"/>
    <w:rPr>
      <w:rFonts w:asciiTheme="minorHAnsi" w:eastAsiaTheme="minorEastAsia" w:hAnsiTheme="minorHAnsi" w:cstheme="minorBidi"/>
      <w:b/>
      <w:color w:val="000000"/>
      <w:position w:val="-1"/>
      <w:bdr w:val="none" w:sz="0" w:space="0" w:color="auto" w:frame="1"/>
      <w:shd w:val="clear" w:color="auto" w:fill="FFFFFF"/>
      <w:lang w:val="uk-UA" w:eastAsia="en-US"/>
    </w:rPr>
  </w:style>
  <w:style w:type="paragraph" w:customStyle="1" w:styleId="normal0">
    <w:name w:val="normal"/>
    <w:uiPriority w:val="99"/>
    <w:rsid w:val="00C5670F"/>
    <w:pPr>
      <w:spacing w:after="160" w:line="259" w:lineRule="auto"/>
      <w:ind w:hanging="1"/>
    </w:pPr>
    <w:rPr>
      <w:lang w:val="uk-UA"/>
    </w:rPr>
  </w:style>
  <w:style w:type="table" w:customStyle="1" w:styleId="TableNormal1">
    <w:name w:val="Table Normal1"/>
    <w:uiPriority w:val="99"/>
    <w:rsid w:val="00C5670F"/>
    <w:pPr>
      <w:spacing w:after="160" w:line="259" w:lineRule="auto"/>
      <w:ind w:hanging="1"/>
    </w:pPr>
    <w:rPr>
      <w:lang w:val="uk-UA"/>
    </w:rPr>
    <w:tblPr>
      <w:tblCellMar>
        <w:top w:w="0" w:type="dxa"/>
        <w:left w:w="0" w:type="dxa"/>
        <w:bottom w:w="0" w:type="dxa"/>
        <w:right w:w="0" w:type="dxa"/>
      </w:tblCellMar>
    </w:tblPr>
  </w:style>
  <w:style w:type="paragraph" w:styleId="Title">
    <w:name w:val="Title"/>
    <w:basedOn w:val="Normal"/>
    <w:link w:val="TitleChar"/>
    <w:autoRedefine/>
    <w:hidden/>
    <w:uiPriority w:val="99"/>
    <w:qFormat/>
    <w:rPr>
      <w:lang w:eastAsia="ru-RU"/>
    </w:rPr>
  </w:style>
  <w:style w:type="character" w:customStyle="1" w:styleId="TitleChar">
    <w:name w:val="Title Char"/>
    <w:basedOn w:val="DefaultParagraphFont"/>
    <w:link w:val="Title"/>
    <w:uiPriority w:val="10"/>
    <w:rsid w:val="004B1379"/>
    <w:rPr>
      <w:rFonts w:asciiTheme="majorHAnsi" w:eastAsiaTheme="majorEastAsia" w:hAnsiTheme="majorHAnsi" w:cstheme="majorBidi"/>
      <w:b/>
      <w:bCs/>
      <w:color w:val="000000"/>
      <w:kern w:val="28"/>
      <w:position w:val="-1"/>
      <w:sz w:val="32"/>
      <w:szCs w:val="32"/>
      <w:bdr w:val="none" w:sz="0" w:space="0" w:color="auto" w:frame="1"/>
      <w:shd w:val="clear" w:color="auto" w:fill="FFFFFF"/>
      <w:lang w:val="uk-UA" w:eastAsia="en-US"/>
    </w:rPr>
  </w:style>
  <w:style w:type="paragraph" w:customStyle="1" w:styleId="normal1">
    <w:name w:val="normal1"/>
    <w:uiPriority w:val="99"/>
    <w:pPr>
      <w:spacing w:after="160" w:line="259" w:lineRule="auto"/>
      <w:ind w:hanging="1"/>
    </w:pPr>
    <w:rPr>
      <w:lang w:val="uk-UA"/>
    </w:rPr>
  </w:style>
  <w:style w:type="table" w:customStyle="1" w:styleId="TableNormal11">
    <w:name w:val="Table Normal11"/>
    <w:uiPriority w:val="99"/>
    <w:pPr>
      <w:spacing w:after="160" w:line="259" w:lineRule="auto"/>
      <w:ind w:hanging="1"/>
    </w:pPr>
    <w:rPr>
      <w:lang w:val="uk-UA"/>
    </w:rPr>
    <w:tblPr>
      <w:tblCellMar>
        <w:top w:w="0" w:type="dxa"/>
        <w:left w:w="0" w:type="dxa"/>
        <w:bottom w:w="0" w:type="dxa"/>
        <w:right w:w="0" w:type="dxa"/>
      </w:tblCellMar>
    </w:tblPr>
  </w:style>
  <w:style w:type="table" w:styleId="TableGrid">
    <w:name w:val="Table Grid"/>
    <w:basedOn w:val="TableNormal"/>
    <w:hidden/>
    <w:uiPriority w:val="99"/>
    <w:pPr>
      <w:suppressAutoHyphens/>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autoRedefine/>
    <w:hidden/>
    <w:uiPriority w:val="99"/>
  </w:style>
  <w:style w:type="character" w:customStyle="1" w:styleId="BodyTextChar">
    <w:name w:val="Body Text Char"/>
    <w:basedOn w:val="DefaultParagraphFont"/>
    <w:link w:val="BodyText"/>
    <w:uiPriority w:val="99"/>
    <w:semiHidden/>
    <w:rsid w:val="004B1379"/>
    <w:rPr>
      <w:rFonts w:ascii="Times New Roman" w:eastAsia="Times New Roman" w:hAnsi="Times New Roman" w:cs="Times New Roman"/>
      <w:bCs/>
      <w:color w:val="000000"/>
      <w:position w:val="-1"/>
      <w:sz w:val="24"/>
      <w:szCs w:val="24"/>
      <w:bdr w:val="none" w:sz="0" w:space="0" w:color="auto" w:frame="1"/>
      <w:shd w:val="clear" w:color="auto" w:fill="FFFFFF"/>
      <w:lang w:val="uk-UA" w:eastAsia="en-US"/>
    </w:rPr>
  </w:style>
  <w:style w:type="character" w:customStyle="1" w:styleId="a">
    <w:name w:val="Основной текст Знак"/>
    <w:hidden/>
    <w:uiPriority w:val="99"/>
    <w:rPr>
      <w:rFonts w:ascii="Times New Roman" w:hAnsi="Times New Roman"/>
      <w:w w:val="100"/>
      <w:sz w:val="28"/>
      <w:effect w:val="none"/>
      <w:vertAlign w:val="baseline"/>
      <w:em w:val="none"/>
      <w:lang w:val="uk-UA"/>
    </w:rPr>
  </w:style>
  <w:style w:type="paragraph" w:styleId="ListParagraph">
    <w:name w:val="List Paragraph"/>
    <w:basedOn w:val="Normal"/>
    <w:autoRedefine/>
    <w:hidden/>
    <w:uiPriority w:val="99"/>
    <w:qFormat/>
    <w:rsid w:val="003E7D6B"/>
    <w:pPr>
      <w:numPr>
        <w:numId w:val="30"/>
      </w:numPr>
      <w:shd w:val="clear" w:color="auto" w:fill="auto"/>
      <w:suppressAutoHyphens w:val="0"/>
      <w:autoSpaceDE/>
      <w:autoSpaceDN/>
      <w:adjustRightInd/>
      <w:ind w:left="0" w:firstLineChars="0" w:firstLine="0"/>
      <w:jc w:val="both"/>
      <w:textDirection w:val="lrTb"/>
      <w:textAlignment w:val="auto"/>
      <w:outlineLvl w:val="9"/>
    </w:pPr>
    <w:rPr>
      <w:lang w:eastAsia="ru-RU"/>
    </w:rPr>
  </w:style>
  <w:style w:type="paragraph" w:customStyle="1" w:styleId="TableParagraph">
    <w:name w:val="Table Paragraph"/>
    <w:basedOn w:val="Normal"/>
    <w:autoRedefine/>
    <w:hidden/>
    <w:uiPriority w:val="99"/>
    <w:rPr>
      <w:lang w:val="en-US"/>
    </w:rPr>
  </w:style>
  <w:style w:type="paragraph" w:styleId="NormalWeb">
    <w:name w:val="Normal (Web)"/>
    <w:basedOn w:val="Normal"/>
    <w:autoRedefine/>
    <w:hidden/>
    <w:uiPriority w:val="99"/>
    <w:pPr>
      <w:spacing w:before="100" w:beforeAutospacing="1" w:after="100" w:afterAutospacing="1"/>
    </w:pPr>
    <w:rPr>
      <w:lang w:eastAsia="ru-RU"/>
    </w:rPr>
  </w:style>
  <w:style w:type="paragraph" w:styleId="BodyTextIndent">
    <w:name w:val="Body Text Indent"/>
    <w:basedOn w:val="Normal"/>
    <w:link w:val="BodyTextIndentChar"/>
    <w:autoRedefine/>
    <w:hidden/>
    <w:uiPriority w:val="99"/>
    <w:rsid w:val="00C9523F"/>
    <w:pPr>
      <w:spacing w:after="120"/>
      <w:jc w:val="both"/>
    </w:pPr>
    <w:rPr>
      <w:lang w:eastAsia="ru-RU"/>
    </w:rPr>
  </w:style>
  <w:style w:type="character" w:customStyle="1" w:styleId="BodyTextIndentChar">
    <w:name w:val="Body Text Indent Char"/>
    <w:basedOn w:val="DefaultParagraphFont"/>
    <w:link w:val="BodyTextIndent"/>
    <w:uiPriority w:val="99"/>
    <w:semiHidden/>
    <w:rsid w:val="004B1379"/>
    <w:rPr>
      <w:rFonts w:ascii="Times New Roman" w:eastAsia="Times New Roman" w:hAnsi="Times New Roman" w:cs="Times New Roman"/>
      <w:bCs/>
      <w:color w:val="000000"/>
      <w:position w:val="-1"/>
      <w:sz w:val="24"/>
      <w:szCs w:val="24"/>
      <w:bdr w:val="none" w:sz="0" w:space="0" w:color="auto" w:frame="1"/>
      <w:shd w:val="clear" w:color="auto" w:fill="FFFFFF"/>
      <w:lang w:val="uk-UA" w:eastAsia="en-US"/>
    </w:rPr>
  </w:style>
  <w:style w:type="character" w:customStyle="1" w:styleId="a0">
    <w:name w:val="Основной текст с отступом Знак"/>
    <w:hidden/>
    <w:uiPriority w:val="99"/>
    <w:rPr>
      <w:rFonts w:ascii="Times New Roman" w:hAnsi="Times New Roman"/>
      <w:w w:val="100"/>
      <w:sz w:val="24"/>
      <w:effect w:val="none"/>
      <w:vertAlign w:val="baseline"/>
      <w:em w:val="none"/>
      <w:lang w:eastAsia="ru-RU"/>
    </w:rPr>
  </w:style>
  <w:style w:type="character" w:styleId="Hyperlink">
    <w:name w:val="Hyperlink"/>
    <w:basedOn w:val="DefaultParagraphFont"/>
    <w:hidden/>
    <w:uiPriority w:val="99"/>
    <w:rPr>
      <w:rFonts w:cs="Times New Roman"/>
      <w:color w:val="0000FF"/>
      <w:w w:val="100"/>
      <w:u w:val="single"/>
      <w:effect w:val="none"/>
      <w:vertAlign w:val="baseline"/>
      <w:em w:val="none"/>
    </w:rPr>
  </w:style>
  <w:style w:type="character" w:customStyle="1" w:styleId="FontStyle11">
    <w:name w:val="Font Style11"/>
    <w:hidden/>
    <w:uiPriority w:val="99"/>
    <w:rPr>
      <w:rFonts w:ascii="Times New Roman" w:hAnsi="Times New Roman"/>
      <w:b/>
      <w:w w:val="100"/>
      <w:sz w:val="28"/>
      <w:effect w:val="none"/>
      <w:vertAlign w:val="baseline"/>
      <w:em w:val="none"/>
    </w:rPr>
  </w:style>
  <w:style w:type="paragraph" w:styleId="BodyTextIndent2">
    <w:name w:val="Body Text Indent 2"/>
    <w:basedOn w:val="Normal"/>
    <w:link w:val="BodyTextIndent2Char"/>
    <w:autoRedefine/>
    <w:hidden/>
    <w:uiPriority w:val="99"/>
    <w:rsid w:val="002F59ED"/>
    <w:pPr>
      <w:spacing w:after="120"/>
      <w:ind w:leftChars="-1" w:left="0"/>
    </w:pPr>
    <w:rPr>
      <w:sz w:val="22"/>
      <w:szCs w:val="22"/>
      <w:lang w:eastAsia="ru-RU"/>
    </w:rPr>
  </w:style>
  <w:style w:type="character" w:customStyle="1" w:styleId="BodyTextIndent2Char">
    <w:name w:val="Body Text Indent 2 Char"/>
    <w:basedOn w:val="DefaultParagraphFont"/>
    <w:link w:val="BodyTextIndent2"/>
    <w:uiPriority w:val="99"/>
    <w:semiHidden/>
    <w:rsid w:val="004B1379"/>
    <w:rPr>
      <w:rFonts w:ascii="Times New Roman" w:eastAsia="Times New Roman" w:hAnsi="Times New Roman" w:cs="Times New Roman"/>
      <w:bCs/>
      <w:color w:val="000000"/>
      <w:position w:val="-1"/>
      <w:sz w:val="24"/>
      <w:szCs w:val="24"/>
      <w:bdr w:val="none" w:sz="0" w:space="0" w:color="auto" w:frame="1"/>
      <w:shd w:val="clear" w:color="auto" w:fill="FFFFFF"/>
      <w:lang w:val="uk-UA" w:eastAsia="en-US"/>
    </w:rPr>
  </w:style>
  <w:style w:type="character" w:customStyle="1" w:styleId="2">
    <w:name w:val="Основной текст с отступом 2 Знак"/>
    <w:hidden/>
    <w:uiPriority w:val="99"/>
    <w:rPr>
      <w:rFonts w:ascii="Times New Roman" w:hAnsi="Times New Roman"/>
      <w:w w:val="100"/>
      <w:sz w:val="24"/>
      <w:effect w:val="none"/>
      <w:vertAlign w:val="baseline"/>
      <w:em w:val="none"/>
      <w:lang w:eastAsia="ru-RU"/>
    </w:rPr>
  </w:style>
  <w:style w:type="character" w:styleId="FollowedHyperlink">
    <w:name w:val="FollowedHyperlink"/>
    <w:basedOn w:val="DefaultParagraphFont"/>
    <w:hidden/>
    <w:uiPriority w:val="99"/>
    <w:rPr>
      <w:rFonts w:cs="Times New Roman"/>
      <w:color w:val="954F72"/>
      <w:w w:val="100"/>
      <w:u w:val="single"/>
      <w:effect w:val="none"/>
      <w:vertAlign w:val="baseline"/>
      <w:em w:val="none"/>
    </w:rPr>
  </w:style>
  <w:style w:type="paragraph" w:styleId="NoSpacing">
    <w:name w:val="No Spacing"/>
    <w:autoRedefine/>
    <w:hidden/>
    <w:uiPriority w:val="99"/>
    <w:qFormat/>
    <w:rsid w:val="008E2ADE"/>
    <w:pPr>
      <w:suppressAutoHyphens/>
      <w:ind w:left="3" w:hangingChars="1" w:hanging="3"/>
      <w:jc w:val="both"/>
      <w:textDirection w:val="btLr"/>
      <w:textAlignment w:val="top"/>
      <w:outlineLvl w:val="0"/>
    </w:pPr>
    <w:rPr>
      <w:rFonts w:ascii="Times New Roman" w:hAnsi="Times New Roman" w:cs="Times New Roman"/>
      <w:position w:val="-1"/>
      <w:sz w:val="28"/>
      <w:szCs w:val="28"/>
      <w:lang w:val="uk-UA"/>
    </w:rPr>
  </w:style>
  <w:style w:type="paragraph" w:customStyle="1" w:styleId="Default">
    <w:name w:val="Default"/>
    <w:autoRedefine/>
    <w:hidden/>
    <w:uiPriority w:val="99"/>
    <w:pPr>
      <w:suppressAutoHyphens/>
      <w:autoSpaceDE w:val="0"/>
      <w:autoSpaceDN w:val="0"/>
      <w:adjustRightInd w:val="0"/>
      <w:spacing w:after="160"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eastAsia="en-US"/>
    </w:rPr>
  </w:style>
  <w:style w:type="character" w:customStyle="1" w:styleId="a1">
    <w:name w:val="Название Знак"/>
    <w:hidden/>
    <w:uiPriority w:val="99"/>
    <w:rPr>
      <w:rFonts w:ascii="Times New Roman" w:hAnsi="Times New Roman"/>
      <w:b/>
      <w:w w:val="100"/>
      <w:sz w:val="24"/>
      <w:effect w:val="none"/>
      <w:vertAlign w:val="baseline"/>
      <w:em w:val="none"/>
      <w:lang w:val="uk-UA"/>
    </w:rPr>
  </w:style>
  <w:style w:type="paragraph" w:styleId="Subtitle">
    <w:name w:val="Subtitle"/>
    <w:basedOn w:val="normal0"/>
    <w:next w:val="normal0"/>
    <w:link w:val="SubtitleChar"/>
    <w:uiPriority w:val="99"/>
    <w:qFormat/>
    <w:rsid w:val="00C5670F"/>
    <w:pPr>
      <w:keepNext/>
      <w:keepLines/>
      <w:spacing w:before="360" w:after="80" w:line="240" w:lineRule="auto"/>
      <w:ind w:firstLine="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4B1379"/>
    <w:rPr>
      <w:rFonts w:asciiTheme="majorHAnsi" w:eastAsiaTheme="majorEastAsia" w:hAnsiTheme="majorHAnsi" w:cstheme="majorBidi"/>
      <w:bCs/>
      <w:color w:val="000000"/>
      <w:position w:val="-1"/>
      <w:sz w:val="24"/>
      <w:szCs w:val="24"/>
      <w:bdr w:val="none" w:sz="0" w:space="0" w:color="auto" w:frame="1"/>
      <w:shd w:val="clear" w:color="auto" w:fill="FFFFFF"/>
      <w:lang w:val="uk-UA" w:eastAsia="en-US"/>
    </w:rPr>
  </w:style>
  <w:style w:type="table" w:customStyle="1" w:styleId="24">
    <w:name w:val="24"/>
    <w:basedOn w:val="TableNormal11"/>
    <w:uiPriority w:val="99"/>
    <w:tblPr>
      <w:tblStyleRowBandSize w:val="1"/>
      <w:tblStyleColBandSize w:val="1"/>
      <w:tblCellMar>
        <w:top w:w="0" w:type="dxa"/>
        <w:left w:w="108" w:type="dxa"/>
        <w:bottom w:w="0" w:type="dxa"/>
        <w:right w:w="108" w:type="dxa"/>
      </w:tblCellMar>
    </w:tblPr>
  </w:style>
  <w:style w:type="table" w:customStyle="1" w:styleId="23">
    <w:name w:val="23"/>
    <w:basedOn w:val="TableNormal11"/>
    <w:uiPriority w:val="99"/>
    <w:tblPr>
      <w:tblStyleRowBandSize w:val="1"/>
      <w:tblStyleColBandSize w:val="1"/>
      <w:tblCellMar>
        <w:top w:w="0" w:type="dxa"/>
        <w:left w:w="108" w:type="dxa"/>
        <w:bottom w:w="0" w:type="dxa"/>
        <w:right w:w="108" w:type="dxa"/>
      </w:tblCellMar>
    </w:tblPr>
  </w:style>
  <w:style w:type="table" w:customStyle="1" w:styleId="22">
    <w:name w:val="22"/>
    <w:basedOn w:val="TableNormal11"/>
    <w:uiPriority w:val="99"/>
    <w:tblPr>
      <w:tblStyleRowBandSize w:val="1"/>
      <w:tblStyleColBandSize w:val="1"/>
      <w:tblCellMar>
        <w:top w:w="0" w:type="dxa"/>
        <w:left w:w="108" w:type="dxa"/>
        <w:bottom w:w="0" w:type="dxa"/>
        <w:right w:w="108" w:type="dxa"/>
      </w:tblCellMar>
    </w:tblPr>
  </w:style>
  <w:style w:type="table" w:customStyle="1" w:styleId="21">
    <w:name w:val="21"/>
    <w:basedOn w:val="TableNormal11"/>
    <w:uiPriority w:val="99"/>
    <w:tblPr>
      <w:tblStyleRowBandSize w:val="1"/>
      <w:tblStyleColBandSize w:val="1"/>
      <w:tblCellMar>
        <w:top w:w="0" w:type="dxa"/>
        <w:left w:w="108" w:type="dxa"/>
        <w:bottom w:w="0" w:type="dxa"/>
        <w:right w:w="108" w:type="dxa"/>
      </w:tblCellMar>
    </w:tblPr>
  </w:style>
  <w:style w:type="table" w:customStyle="1" w:styleId="20">
    <w:name w:val="20"/>
    <w:basedOn w:val="TableNormal11"/>
    <w:uiPriority w:val="99"/>
    <w:tblPr>
      <w:tblStyleRowBandSize w:val="1"/>
      <w:tblStyleColBandSize w:val="1"/>
      <w:tblCellMar>
        <w:top w:w="0" w:type="dxa"/>
        <w:left w:w="108" w:type="dxa"/>
        <w:bottom w:w="0" w:type="dxa"/>
        <w:right w:w="108" w:type="dxa"/>
      </w:tblCellMar>
    </w:tblPr>
  </w:style>
  <w:style w:type="table" w:customStyle="1" w:styleId="19">
    <w:name w:val="19"/>
    <w:basedOn w:val="TableNormal11"/>
    <w:uiPriority w:val="99"/>
    <w:tblPr>
      <w:tblStyleRowBandSize w:val="1"/>
      <w:tblStyleColBandSize w:val="1"/>
      <w:tblCellMar>
        <w:top w:w="0" w:type="dxa"/>
        <w:left w:w="108" w:type="dxa"/>
        <w:bottom w:w="0" w:type="dxa"/>
        <w:right w:w="108" w:type="dxa"/>
      </w:tblCellMar>
    </w:tblPr>
  </w:style>
  <w:style w:type="table" w:customStyle="1" w:styleId="18">
    <w:name w:val="18"/>
    <w:basedOn w:val="TableNormal11"/>
    <w:uiPriority w:val="99"/>
    <w:tblPr>
      <w:tblStyleRowBandSize w:val="1"/>
      <w:tblStyleColBandSize w:val="1"/>
      <w:tblCellMar>
        <w:top w:w="0" w:type="dxa"/>
        <w:left w:w="108" w:type="dxa"/>
        <w:bottom w:w="0" w:type="dxa"/>
        <w:right w:w="108" w:type="dxa"/>
      </w:tblCellMar>
    </w:tblPr>
  </w:style>
  <w:style w:type="table" w:customStyle="1" w:styleId="17">
    <w:name w:val="17"/>
    <w:basedOn w:val="TableNormal11"/>
    <w:uiPriority w:val="99"/>
    <w:tblPr>
      <w:tblStyleRowBandSize w:val="1"/>
      <w:tblStyleColBandSize w:val="1"/>
      <w:tblCellMar>
        <w:top w:w="0" w:type="dxa"/>
        <w:left w:w="108" w:type="dxa"/>
        <w:bottom w:w="0" w:type="dxa"/>
        <w:right w:w="108" w:type="dxa"/>
      </w:tblCellMar>
    </w:tblPr>
  </w:style>
  <w:style w:type="table" w:customStyle="1" w:styleId="16">
    <w:name w:val="16"/>
    <w:basedOn w:val="TableNormal11"/>
    <w:uiPriority w:val="99"/>
    <w:tblPr>
      <w:tblStyleRowBandSize w:val="1"/>
      <w:tblStyleColBandSize w:val="1"/>
      <w:tblCellMar>
        <w:top w:w="0" w:type="dxa"/>
        <w:left w:w="108" w:type="dxa"/>
        <w:bottom w:w="0" w:type="dxa"/>
        <w:right w:w="108" w:type="dxa"/>
      </w:tblCellMar>
    </w:tblPr>
  </w:style>
  <w:style w:type="table" w:customStyle="1" w:styleId="15">
    <w:name w:val="15"/>
    <w:basedOn w:val="TableNormal11"/>
    <w:uiPriority w:val="99"/>
    <w:tblPr>
      <w:tblStyleRowBandSize w:val="1"/>
      <w:tblStyleColBandSize w:val="1"/>
      <w:tblCellMar>
        <w:top w:w="0" w:type="dxa"/>
        <w:left w:w="108" w:type="dxa"/>
        <w:bottom w:w="0" w:type="dxa"/>
        <w:right w:w="108" w:type="dxa"/>
      </w:tblCellMar>
    </w:tblPr>
  </w:style>
  <w:style w:type="table" w:customStyle="1" w:styleId="14">
    <w:name w:val="14"/>
    <w:basedOn w:val="TableNormal11"/>
    <w:uiPriority w:val="99"/>
    <w:tblPr>
      <w:tblStyleRowBandSize w:val="1"/>
      <w:tblStyleColBandSize w:val="1"/>
      <w:tblCellMar>
        <w:top w:w="0" w:type="dxa"/>
        <w:left w:w="108" w:type="dxa"/>
        <w:bottom w:w="0" w:type="dxa"/>
        <w:right w:w="108" w:type="dxa"/>
      </w:tblCellMar>
    </w:tblPr>
  </w:style>
  <w:style w:type="table" w:customStyle="1" w:styleId="13">
    <w:name w:val="13"/>
    <w:basedOn w:val="TableNormal11"/>
    <w:uiPriority w:val="99"/>
    <w:tblPr>
      <w:tblStyleRowBandSize w:val="1"/>
      <w:tblStyleColBandSize w:val="1"/>
      <w:tblCellMar>
        <w:top w:w="0" w:type="dxa"/>
        <w:left w:w="108" w:type="dxa"/>
        <w:bottom w:w="0" w:type="dxa"/>
        <w:right w:w="108" w:type="dxa"/>
      </w:tblCellMar>
    </w:tblPr>
  </w:style>
  <w:style w:type="table" w:customStyle="1" w:styleId="12">
    <w:name w:val="12"/>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11">
    <w:name w:val="11"/>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10">
    <w:name w:val="10"/>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9">
    <w:name w:val="9"/>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8">
    <w:name w:val="8"/>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7">
    <w:name w:val="7"/>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6">
    <w:name w:val="6"/>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5">
    <w:name w:val="5"/>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4">
    <w:name w:val="4"/>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3">
    <w:name w:val="3"/>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25">
    <w:name w:val="2"/>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1">
    <w:name w:val="1"/>
    <w:basedOn w:val="TableNormal11"/>
    <w:uiPriority w:val="99"/>
    <w:rsid w:val="00C5670F"/>
    <w:tblPr>
      <w:tblStyleRowBandSize w:val="1"/>
      <w:tblStyleColBandSize w:val="1"/>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986D14"/>
    <w:rPr>
      <w:rFonts w:cs="Times New Roman"/>
    </w:rPr>
  </w:style>
  <w:style w:type="character" w:customStyle="1" w:styleId="FontStyle156">
    <w:name w:val="Font Style156"/>
    <w:uiPriority w:val="99"/>
    <w:rsid w:val="00986D14"/>
    <w:rPr>
      <w:rFonts w:ascii="Times New Roman" w:hAnsi="Times New Roman"/>
      <w:sz w:val="16"/>
    </w:rPr>
  </w:style>
  <w:style w:type="character" w:styleId="Strong">
    <w:name w:val="Strong"/>
    <w:basedOn w:val="DefaultParagraphFont"/>
    <w:uiPriority w:val="99"/>
    <w:qFormat/>
    <w:rsid w:val="004C50A8"/>
    <w:rPr>
      <w:rFonts w:cs="Times New Roman"/>
      <w:b/>
      <w:bCs/>
    </w:rPr>
  </w:style>
  <w:style w:type="paragraph" w:customStyle="1" w:styleId="1a">
    <w:name w:val="Без интервала1"/>
    <w:uiPriority w:val="99"/>
    <w:rsid w:val="008368AA"/>
    <w:rPr>
      <w:rFonts w:ascii="Antiqua" w:eastAsia="Times New Roman" w:hAnsi="Antiqua" w:cs="Times New Roman"/>
      <w:sz w:val="26"/>
      <w:szCs w:val="20"/>
      <w:lang w:val="uk-UA"/>
    </w:rPr>
  </w:style>
  <w:style w:type="character" w:customStyle="1" w:styleId="26">
    <w:name w:val="Основной текст (2) + Полужирный"/>
    <w:uiPriority w:val="99"/>
    <w:rsid w:val="00DB3CAA"/>
    <w:rPr>
      <w:rFonts w:ascii="Times New Roman" w:hAnsi="Times New Roman"/>
      <w:b/>
      <w:color w:val="000000"/>
      <w:spacing w:val="0"/>
      <w:w w:val="100"/>
      <w:position w:val="0"/>
      <w:sz w:val="18"/>
      <w:u w:val="none"/>
      <w:lang w:val="es-ES" w:eastAsia="es-ES"/>
    </w:rPr>
  </w:style>
  <w:style w:type="paragraph" w:styleId="BodyTextIndent3">
    <w:name w:val="Body Text Indent 3"/>
    <w:basedOn w:val="Normal"/>
    <w:link w:val="BodyTextIndent3Char"/>
    <w:uiPriority w:val="99"/>
    <w:semiHidden/>
    <w:rsid w:val="008C6F7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C6F73"/>
    <w:rPr>
      <w:rFonts w:ascii="Times New Roman" w:hAnsi="Times New Roman" w:cs="Times New Roman"/>
      <w:bCs/>
      <w:color w:val="000000"/>
      <w:sz w:val="16"/>
      <w:szCs w:val="16"/>
      <w:bdr w:val="none" w:sz="0" w:space="0" w:color="auto" w:frame="1"/>
      <w:shd w:val="clear" w:color="auto" w:fill="FFFFFF"/>
      <w:lang w:eastAsia="en-US"/>
    </w:rPr>
  </w:style>
  <w:style w:type="paragraph" w:customStyle="1" w:styleId="210">
    <w:name w:val="Основной текст 21"/>
    <w:basedOn w:val="Normal"/>
    <w:uiPriority w:val="99"/>
    <w:rsid w:val="009D3F77"/>
    <w:pPr>
      <w:shd w:val="clear" w:color="auto" w:fill="auto"/>
      <w:tabs>
        <w:tab w:val="clear" w:pos="2268"/>
        <w:tab w:val="clear" w:pos="5102"/>
        <w:tab w:val="clear" w:pos="7485"/>
      </w:tabs>
      <w:autoSpaceDE/>
      <w:autoSpaceDN/>
      <w:adjustRightInd/>
      <w:spacing w:after="120" w:line="480" w:lineRule="auto"/>
      <w:contextualSpacing w:val="0"/>
      <w:jc w:val="left"/>
      <w:textDirection w:val="lrTb"/>
      <w:textAlignment w:val="auto"/>
      <w:outlineLvl w:val="9"/>
    </w:pPr>
    <w:rPr>
      <w:bCs w:val="0"/>
      <w:color w:val="auto"/>
      <w:position w:val="0"/>
      <w:bdr w:val="none" w:sz="0" w:space="0" w:color="auto"/>
      <w:lang w:eastAsia="ru-RU"/>
    </w:rPr>
  </w:style>
  <w:style w:type="paragraph" w:styleId="BlockText">
    <w:name w:val="Block Text"/>
    <w:basedOn w:val="Normal"/>
    <w:uiPriority w:val="99"/>
    <w:rsid w:val="007744AD"/>
    <w:pPr>
      <w:widowControl/>
      <w:tabs>
        <w:tab w:val="clear" w:pos="2268"/>
        <w:tab w:val="clear" w:pos="5102"/>
        <w:tab w:val="clear" w:pos="7485"/>
      </w:tabs>
      <w:suppressAutoHyphens w:val="0"/>
      <w:autoSpaceDE/>
      <w:autoSpaceDN/>
      <w:adjustRightInd/>
      <w:ind w:left="36" w:right="7" w:firstLine="564"/>
      <w:contextualSpacing w:val="0"/>
      <w:textDirection w:val="lrTb"/>
      <w:textAlignment w:val="auto"/>
      <w:outlineLvl w:val="9"/>
    </w:pPr>
    <w:rPr>
      <w:bCs w:val="0"/>
      <w:position w:val="0"/>
      <w:bdr w:val="none" w:sz="0" w:space="0" w:color="auto"/>
      <w:lang w:val="es-ES_tradnl" w:eastAsia="ru-RU"/>
    </w:rPr>
  </w:style>
</w:styles>
</file>

<file path=word/webSettings.xml><?xml version="1.0" encoding="utf-8"?>
<w:webSettings xmlns:r="http://schemas.openxmlformats.org/officeDocument/2006/relationships" xmlns:w="http://schemas.openxmlformats.org/wordprocessingml/2006/main">
  <w:divs>
    <w:div w:id="1202597784">
      <w:marLeft w:val="0"/>
      <w:marRight w:val="0"/>
      <w:marTop w:val="0"/>
      <w:marBottom w:val="0"/>
      <w:divBdr>
        <w:top w:val="none" w:sz="0" w:space="0" w:color="auto"/>
        <w:left w:val="none" w:sz="0" w:space="0" w:color="auto"/>
        <w:bottom w:val="none" w:sz="0" w:space="0" w:color="auto"/>
        <w:right w:val="none" w:sz="0" w:space="0" w:color="auto"/>
      </w:divBdr>
    </w:div>
    <w:div w:id="1202597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Faculty/INaturalScience/MFstud.aspx" TargetMode="External"/><Relationship Id="rId18" Type="http://schemas.openxmlformats.org/officeDocument/2006/relationships/hyperlink" Target="http://padaread.com/?book=76542&amp;pg=500" TargetMode="External"/><Relationship Id="rId26" Type="http://schemas.openxmlformats.org/officeDocument/2006/relationships/hyperlink" Target="http://www.rae.es" TargetMode="External"/><Relationship Id="rId3" Type="http://schemas.openxmlformats.org/officeDocument/2006/relationships/settings" Target="settings.xml"/><Relationship Id="rId21" Type="http://schemas.openxmlformats.org/officeDocument/2006/relationships/hyperlink" Target="https://eknigi.org/gumanitarnye_nauki/150588-osnovi-teoriyi-movnoyi-komunikaciyi.html" TargetMode="External"/><Relationship Id="rId34" Type="http://schemas.openxmlformats.org/officeDocument/2006/relationships/fontTable" Target="fontTable.xml"/><Relationship Id="rId7" Type="http://schemas.openxmlformats.org/officeDocument/2006/relationships/hyperlink" Target="mailto:ludmilatkachenko777@gmail.com" TargetMode="External"/><Relationship Id="rId12" Type="http://schemas.openxmlformats.org/officeDocument/2006/relationships/hyperlink" Target="http://www.kspu.edu/Information/Academicintegrity.aspx" TargetMode="External"/><Relationship Id="rId17" Type="http://schemas.openxmlformats.org/officeDocument/2006/relationships/hyperlink" Target="https://www.twirpx.com/file/2453799/" TargetMode="External"/><Relationship Id="rId25" Type="http://schemas.openxmlformats.org/officeDocument/2006/relationships/hyperlink" Target="https://webs.ucm.es/info/especulo/numero9/fmetalin.html" TargetMode="External"/><Relationship Id="rId33" Type="http://schemas.openxmlformats.org/officeDocument/2006/relationships/hyperlink" Target="http://elvelerodigital.com/apuntes/lyl/historia.htm" TargetMode="External"/><Relationship Id="rId2" Type="http://schemas.openxmlformats.org/officeDocument/2006/relationships/styles" Target="styles.xml"/><Relationship Id="rId16" Type="http://schemas.openxmlformats.org/officeDocument/2006/relationships/hyperlink" Target="https://www.twirpx.com/file/621312/" TargetMode="External"/><Relationship Id="rId20" Type="http://schemas.openxmlformats.org/officeDocument/2006/relationships/hyperlink" Target="https://eknigi.org/nauka_i_ucheba/90672-osnovy-lingvisticheskoj-teorii-teksta-i.html" TargetMode="External"/><Relationship Id="rId29" Type="http://schemas.openxmlformats.org/officeDocument/2006/relationships/hyperlink" Target="http://www.rincondelvago.com/" TargetMode="External"/><Relationship Id="rId1" Type="http://schemas.openxmlformats.org/officeDocument/2006/relationships/numbering" Target="numbering.xml"/><Relationship Id="rId6" Type="http://schemas.openxmlformats.org/officeDocument/2006/relationships/hyperlink" Target="http://www.kspu.edu/About/Faculty/IUkrForeignPhilology/ChairGermRomLan.aspx" TargetMode="External"/><Relationship Id="rId11" Type="http://schemas.openxmlformats.org/officeDocument/2006/relationships/hyperlink" Target="http://www.kspu.edu/About/DepartmentAndServices/DAcademicServ.aspx" TargetMode="External"/><Relationship Id="rId24" Type="http://schemas.openxmlformats.org/officeDocument/2006/relationships/hyperlink" Target="http://www.ucm.es/info/especulo/numero7/vig_como.htm" TargetMode="External"/><Relationship Id="rId32" Type="http://schemas.openxmlformats.org/officeDocument/2006/relationships/hyperlink" Target="http://www.hispanoteca.eu/" TargetMode="External"/><Relationship Id="rId5" Type="http://schemas.openxmlformats.org/officeDocument/2006/relationships/image" Target="media/image1.jpeg"/><Relationship Id="rId15" Type="http://schemas.openxmlformats.org/officeDocument/2006/relationships/hyperlink" Target="https://books.google.com.ua/books?id=wgHoCQAAQBAJ&amp;printsec=frontcover&amp;hl=ru&amp;source=gbs_ge_summary_r&amp;cad=0" TargetMode="External"/><Relationship Id="rId23" Type="http://schemas.openxmlformats.org/officeDocument/2006/relationships/hyperlink" Target="https://dle.rae.es/" TargetMode="External"/><Relationship Id="rId28" Type="http://schemas.openxmlformats.org/officeDocument/2006/relationships/hyperlink" Target="http://es.wikipedia.org/wiki/" TargetMode="Externa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s://www.twirpx.com/file/2453799/" TargetMode="External"/><Relationship Id="rId31" Type="http://schemas.openxmlformats.org/officeDocument/2006/relationships/hyperlink" Target="http://www.escolares.net/lenguaje-y-comunicacion/"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s://issuu.com/novaknyha/docs/1959r" TargetMode="External"/><Relationship Id="rId22" Type="http://schemas.openxmlformats.org/officeDocument/2006/relationships/hyperlink" Target="https://www.scipedia.com/wd/images/0/02/Draft_Content_447495767-4966-1876-document.pdf" TargetMode="External"/><Relationship Id="rId27" Type="http://schemas.openxmlformats.org/officeDocument/2006/relationships/hyperlink" Target="http://www.prisabs.com" TargetMode="External"/><Relationship Id="rId30" Type="http://schemas.openxmlformats.org/officeDocument/2006/relationships/hyperlink" Target="http://www.monografias.com/trabajos7/mono/mono.s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1379</TotalTime>
  <Pages>10</Pages>
  <Words>3681</Words>
  <Characters>20983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MKolesnik</cp:lastModifiedBy>
  <cp:revision>85</cp:revision>
  <dcterms:created xsi:type="dcterms:W3CDTF">2020-09-06T06:54:00Z</dcterms:created>
  <dcterms:modified xsi:type="dcterms:W3CDTF">2020-10-19T09:34:00Z</dcterms:modified>
</cp:coreProperties>
</file>